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406DD" w14:textId="746E3B27" w:rsidR="008B6770" w:rsidRDefault="008B6770" w:rsidP="00B84ADC">
      <w:pPr>
        <w:pStyle w:val="20"/>
        <w:shd w:val="clear" w:color="auto" w:fill="auto"/>
        <w:spacing w:line="220" w:lineRule="exact"/>
        <w:jc w:val="right"/>
      </w:pPr>
    </w:p>
    <w:p w14:paraId="28C81172" w14:textId="77777777" w:rsidR="00B84ADC" w:rsidRDefault="00B84ADC">
      <w:pPr>
        <w:pStyle w:val="20"/>
        <w:shd w:val="clear" w:color="auto" w:fill="auto"/>
        <w:spacing w:line="220" w:lineRule="exact"/>
        <w:jc w:val="left"/>
      </w:pPr>
    </w:p>
    <w:p w14:paraId="1E520EFE" w14:textId="77777777" w:rsidR="008B6770" w:rsidRPr="00A53639" w:rsidRDefault="00CC1583" w:rsidP="00812A62">
      <w:pPr>
        <w:pStyle w:val="20"/>
        <w:shd w:val="clear" w:color="auto" w:fill="auto"/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A53639">
        <w:rPr>
          <w:rFonts w:ascii="Times New Roman" w:hAnsi="Times New Roman" w:cs="Times New Roman"/>
          <w:sz w:val="24"/>
          <w:szCs w:val="24"/>
        </w:rPr>
        <w:t>Договоры о совместном выполнении научно-иссле</w:t>
      </w:r>
      <w:r w:rsidRPr="00A53639">
        <w:rPr>
          <w:rFonts w:ascii="Times New Roman" w:hAnsi="Times New Roman" w:cs="Times New Roman"/>
          <w:sz w:val="24"/>
          <w:szCs w:val="24"/>
        </w:rPr>
        <w:softHyphen/>
        <w:t>довательских, опы</w:t>
      </w:r>
      <w:r w:rsidR="00B84ADC" w:rsidRPr="00A53639">
        <w:rPr>
          <w:rFonts w:ascii="Times New Roman" w:hAnsi="Times New Roman" w:cs="Times New Roman"/>
          <w:sz w:val="24"/>
          <w:szCs w:val="24"/>
        </w:rPr>
        <w:t>тно-конструкторских и технологи</w:t>
      </w:r>
      <w:r w:rsidRPr="00A53639">
        <w:rPr>
          <w:rFonts w:ascii="Times New Roman" w:hAnsi="Times New Roman" w:cs="Times New Roman"/>
          <w:sz w:val="24"/>
          <w:szCs w:val="24"/>
        </w:rPr>
        <w:t>ческих работ</w:t>
      </w:r>
    </w:p>
    <w:p w14:paraId="4D15F22D" w14:textId="77777777" w:rsidR="00B84ADC" w:rsidRPr="00A53639" w:rsidRDefault="00B84ADC">
      <w:pPr>
        <w:pStyle w:val="20"/>
        <w:shd w:val="clear" w:color="auto" w:fill="auto"/>
        <w:spacing w:line="259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5DF88243" w14:textId="77777777" w:rsidR="008B6770" w:rsidRPr="00A53639" w:rsidRDefault="00CC1583">
      <w:pPr>
        <w:pStyle w:val="20"/>
        <w:shd w:val="clear" w:color="auto" w:fill="auto"/>
        <w:spacing w:line="250" w:lineRule="exact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A53639">
        <w:rPr>
          <w:rFonts w:ascii="Times New Roman" w:hAnsi="Times New Roman" w:cs="Times New Roman"/>
          <w:sz w:val="24"/>
          <w:szCs w:val="24"/>
        </w:rPr>
        <w:t>2.1. Общие положения</w:t>
      </w:r>
    </w:p>
    <w:p w14:paraId="21AA1CFB" w14:textId="77777777" w:rsidR="008B6770" w:rsidRPr="00A53639" w:rsidRDefault="00CC1583" w:rsidP="00B84ADC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Договоры о совместных научно-исследовательских, </w:t>
      </w:r>
      <w:r w:rsidR="00B84ADC" w:rsidRPr="00A53639">
        <w:rPr>
          <w:sz w:val="24"/>
          <w:szCs w:val="24"/>
        </w:rPr>
        <w:t>опыт</w:t>
      </w:r>
      <w:r w:rsidRPr="00A53639">
        <w:rPr>
          <w:sz w:val="24"/>
          <w:szCs w:val="24"/>
        </w:rPr>
        <w:t>но-конструкторских и технологических работах широко приме</w:t>
      </w:r>
      <w:r w:rsidRPr="00A53639">
        <w:rPr>
          <w:sz w:val="24"/>
          <w:szCs w:val="24"/>
        </w:rPr>
        <w:softHyphen/>
        <w:t xml:space="preserve">няются при выполнении научных исследований и разработок, в том числе при осуществлении сотрудничества между Россией и Китаем. Этот тип договоров </w:t>
      </w:r>
      <w:r w:rsidR="00B84ADC" w:rsidRPr="00A53639">
        <w:rPr>
          <w:sz w:val="24"/>
          <w:szCs w:val="24"/>
        </w:rPr>
        <w:t>определен правительством Россий</w:t>
      </w:r>
      <w:r w:rsidRPr="00A53639">
        <w:rPr>
          <w:sz w:val="24"/>
          <w:szCs w:val="24"/>
        </w:rPr>
        <w:t xml:space="preserve">ской Федерации и Китайской Народной Республики, как один из наиболее приоритетных </w:t>
      </w:r>
      <w:r w:rsidR="00B84ADC" w:rsidRPr="00A53639">
        <w:rPr>
          <w:sz w:val="24"/>
          <w:szCs w:val="24"/>
        </w:rPr>
        <w:t>при осуществлении совместных на</w:t>
      </w:r>
      <w:r w:rsidRPr="00A53639">
        <w:rPr>
          <w:sz w:val="24"/>
          <w:szCs w:val="24"/>
        </w:rPr>
        <w:t>учных и технологических исследований и разработок по вопро</w:t>
      </w:r>
      <w:r w:rsidRPr="00A53639">
        <w:rPr>
          <w:sz w:val="24"/>
          <w:szCs w:val="24"/>
        </w:rPr>
        <w:softHyphen/>
        <w:t>сам, представляющим взаимный интерес.</w:t>
      </w:r>
    </w:p>
    <w:p w14:paraId="16269E74" w14:textId="77777777" w:rsidR="008B6770" w:rsidRPr="00A53639" w:rsidRDefault="00CC1583" w:rsidP="00B84ADC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Термин «договор о совм</w:t>
      </w:r>
      <w:r w:rsidR="00B84ADC" w:rsidRPr="00A53639">
        <w:rPr>
          <w:sz w:val="24"/>
          <w:szCs w:val="24"/>
        </w:rPr>
        <w:t>естных исследованиях и разработ</w:t>
      </w:r>
      <w:r w:rsidRPr="00A53639">
        <w:rPr>
          <w:sz w:val="24"/>
          <w:szCs w:val="24"/>
        </w:rPr>
        <w:t>ках» не используется, как так</w:t>
      </w:r>
      <w:r w:rsidR="00B84ADC" w:rsidRPr="00A53639">
        <w:rPr>
          <w:sz w:val="24"/>
          <w:szCs w:val="24"/>
        </w:rPr>
        <w:t>овой, ни в законодательстве Рос</w:t>
      </w:r>
      <w:r w:rsidRPr="00A53639">
        <w:rPr>
          <w:sz w:val="24"/>
          <w:szCs w:val="24"/>
        </w:rPr>
        <w:t>сийской Федерации, ни в з</w:t>
      </w:r>
      <w:r w:rsidR="00B84ADC" w:rsidRPr="00A53639">
        <w:rPr>
          <w:sz w:val="24"/>
          <w:szCs w:val="24"/>
        </w:rPr>
        <w:t>аконодательстве Китайской Народ</w:t>
      </w:r>
      <w:r w:rsidRPr="00A53639">
        <w:rPr>
          <w:sz w:val="24"/>
          <w:szCs w:val="24"/>
        </w:rPr>
        <w:t>ной Республики. Однако зак</w:t>
      </w:r>
      <w:r w:rsidR="00B84ADC" w:rsidRPr="00A53639">
        <w:rPr>
          <w:sz w:val="24"/>
          <w:szCs w:val="24"/>
        </w:rPr>
        <w:t>онодательства наших стран содер</w:t>
      </w:r>
      <w:r w:rsidRPr="00A53639">
        <w:rPr>
          <w:sz w:val="24"/>
          <w:szCs w:val="24"/>
        </w:rPr>
        <w:t>жат нормы, которые, как будет показано ниже, в полной мере применимы к данному типу договоров, поскольку определяют его сущность и характерные черты.</w:t>
      </w:r>
    </w:p>
    <w:p w14:paraId="629996BD" w14:textId="77777777" w:rsidR="008B6770" w:rsidRPr="00A53639" w:rsidRDefault="00CC1583" w:rsidP="00B84ADC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В Российской Федерац</w:t>
      </w:r>
      <w:r w:rsidR="00B84ADC" w:rsidRPr="00A53639">
        <w:rPr>
          <w:sz w:val="24"/>
          <w:szCs w:val="24"/>
        </w:rPr>
        <w:t>ии данный тип договора носит на</w:t>
      </w:r>
      <w:r w:rsidRPr="00A53639">
        <w:rPr>
          <w:sz w:val="24"/>
          <w:szCs w:val="24"/>
        </w:rPr>
        <w:t>звание - «договор простого товарищества»</w:t>
      </w:r>
      <w:r w:rsidR="00B84ADC" w:rsidRPr="00A53639">
        <w:rPr>
          <w:sz w:val="24"/>
          <w:szCs w:val="24"/>
        </w:rPr>
        <w:t>, а в Китайской На</w:t>
      </w:r>
      <w:r w:rsidRPr="00A53639">
        <w:rPr>
          <w:sz w:val="24"/>
          <w:szCs w:val="24"/>
        </w:rPr>
        <w:t>родной Республике «ко</w:t>
      </w:r>
      <w:r w:rsidR="00B84ADC" w:rsidRPr="00A53639">
        <w:rPr>
          <w:sz w:val="24"/>
          <w:szCs w:val="24"/>
        </w:rPr>
        <w:t>нтракт на совместную разработку</w:t>
      </w:r>
      <w:r w:rsidRPr="00A53639">
        <w:rPr>
          <w:sz w:val="24"/>
          <w:szCs w:val="24"/>
        </w:rPr>
        <w:t>».</w:t>
      </w:r>
    </w:p>
    <w:p w14:paraId="3938BF41" w14:textId="77777777" w:rsidR="007B599D" w:rsidRPr="00A53639" w:rsidRDefault="00CC1583" w:rsidP="00D834DE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По законодательству Р</w:t>
      </w:r>
      <w:r w:rsidR="00B84ADC" w:rsidRPr="00A53639">
        <w:rPr>
          <w:sz w:val="24"/>
          <w:szCs w:val="24"/>
        </w:rPr>
        <w:t>оссийской Федерации договор про</w:t>
      </w:r>
      <w:r w:rsidRPr="00A53639">
        <w:rPr>
          <w:sz w:val="24"/>
          <w:szCs w:val="24"/>
        </w:rPr>
        <w:t>стого товарищества предполагает, что двое или несколько лиц (товарищей) обязуются соедин</w:t>
      </w:r>
      <w:r w:rsidR="00B84ADC" w:rsidRPr="00A53639">
        <w:rPr>
          <w:sz w:val="24"/>
          <w:szCs w:val="24"/>
        </w:rPr>
        <w:t>ить свои вклады и совместно дей</w:t>
      </w:r>
      <w:r w:rsidRPr="00A53639">
        <w:rPr>
          <w:sz w:val="24"/>
          <w:szCs w:val="24"/>
        </w:rPr>
        <w:t>ствовать без образования юридического лица для извлечения прибыли или достижения иной, не противоречащей закону цели. Вкладом товарища признается все то, что он вносит в общее дело,</w:t>
      </w:r>
      <w:r w:rsidR="007B599D" w:rsidRPr="00A53639">
        <w:rPr>
          <w:sz w:val="24"/>
          <w:szCs w:val="24"/>
        </w:rPr>
        <w:t xml:space="preserve"> в том числе деньги, иное имущество, профессиональные и иные знания, навыки и умения, а также деловая репутация и деловые связи. В этом случае денежные или имущественные вклады участников договора, а также права интеллектуальной собственности, созданные или приобретенные в результате их совместной деятельности, являются их общей долевой собственностью</w:t>
      </w:r>
    </w:p>
    <w:p w14:paraId="510DFE59" w14:textId="77777777" w:rsidR="007B599D" w:rsidRPr="00A53639" w:rsidRDefault="007B599D" w:rsidP="00D834DE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lastRenderedPageBreak/>
        <w:t xml:space="preserve">В соответствии с законодательством Китайской Народной Республики, стороны контракта на совместную разработку также объединяют свои инвестиции (вклады), выраженные в технологиях, правах интеллектуальной собственности, а также </w:t>
      </w:r>
      <w:r w:rsidR="00D834DE" w:rsidRPr="00A53639">
        <w:rPr>
          <w:sz w:val="24"/>
          <w:szCs w:val="24"/>
        </w:rPr>
        <w:t>уча</w:t>
      </w:r>
      <w:r w:rsidRPr="00A53639">
        <w:rPr>
          <w:sz w:val="24"/>
          <w:szCs w:val="24"/>
        </w:rPr>
        <w:t>стии в исследованиях и р</w:t>
      </w:r>
      <w:r w:rsidR="00D834DE" w:rsidRPr="00A53639">
        <w:rPr>
          <w:sz w:val="24"/>
          <w:szCs w:val="24"/>
        </w:rPr>
        <w:t>азработках. Стороны контракта облада</w:t>
      </w:r>
      <w:r w:rsidRPr="00A53639">
        <w:rPr>
          <w:sz w:val="24"/>
          <w:szCs w:val="24"/>
        </w:rPr>
        <w:t>ют совместными правами на результаты деятельности, со</w:t>
      </w:r>
      <w:r w:rsidR="00D834DE" w:rsidRPr="00A53639">
        <w:rPr>
          <w:sz w:val="24"/>
          <w:szCs w:val="24"/>
        </w:rPr>
        <w:t>здан</w:t>
      </w:r>
      <w:r w:rsidRPr="00A53639">
        <w:rPr>
          <w:sz w:val="24"/>
          <w:szCs w:val="24"/>
        </w:rPr>
        <w:t>ные в рамках контракта на совместную разработку.</w:t>
      </w:r>
    </w:p>
    <w:p w14:paraId="20E37F17" w14:textId="77777777" w:rsidR="007B599D" w:rsidRPr="00A53639" w:rsidRDefault="007B599D" w:rsidP="00D834DE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Резюмируя сказанное выше, можно сделать вывод </w:t>
      </w:r>
      <w:r w:rsidR="00D834DE" w:rsidRPr="00A53639">
        <w:rPr>
          <w:sz w:val="24"/>
          <w:szCs w:val="24"/>
        </w:rPr>
        <w:t>о т</w:t>
      </w:r>
      <w:r w:rsidRPr="00A53639">
        <w:rPr>
          <w:sz w:val="24"/>
          <w:szCs w:val="24"/>
        </w:rPr>
        <w:t>о</w:t>
      </w:r>
      <w:r w:rsidR="00D834DE" w:rsidRPr="00A53639">
        <w:rPr>
          <w:sz w:val="24"/>
          <w:szCs w:val="24"/>
        </w:rPr>
        <w:t>м, что</w:t>
      </w:r>
      <w:r w:rsidRPr="00A53639">
        <w:rPr>
          <w:sz w:val="24"/>
          <w:szCs w:val="24"/>
        </w:rPr>
        <w:t xml:space="preserve"> для договора простого товарищества, так же как и для конт</w:t>
      </w:r>
      <w:r w:rsidR="00D834DE" w:rsidRPr="00A53639">
        <w:rPr>
          <w:sz w:val="24"/>
          <w:szCs w:val="24"/>
        </w:rPr>
        <w:t>ракта</w:t>
      </w:r>
      <w:r w:rsidRPr="00A53639">
        <w:rPr>
          <w:sz w:val="24"/>
          <w:szCs w:val="24"/>
        </w:rPr>
        <w:t xml:space="preserve"> на совместную разработку, характерны следующие осно</w:t>
      </w:r>
      <w:r w:rsidR="00D834DE" w:rsidRPr="00A53639">
        <w:rPr>
          <w:sz w:val="24"/>
          <w:szCs w:val="24"/>
        </w:rPr>
        <w:t>вные</w:t>
      </w:r>
      <w:r w:rsidRPr="00A53639">
        <w:rPr>
          <w:sz w:val="24"/>
          <w:szCs w:val="24"/>
        </w:rPr>
        <w:t xml:space="preserve"> признаки:</w:t>
      </w:r>
    </w:p>
    <w:p w14:paraId="528F5844" w14:textId="77777777" w:rsidR="007B599D" w:rsidRPr="00A53639" w:rsidRDefault="007B599D" w:rsidP="00D834DE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объединение двух и более лиц (товарищей, либо ст</w:t>
      </w:r>
      <w:r w:rsidR="00D834DE" w:rsidRPr="00A53639">
        <w:rPr>
          <w:sz w:val="24"/>
          <w:szCs w:val="24"/>
        </w:rPr>
        <w:t>орон</w:t>
      </w:r>
      <w:r w:rsidRPr="00A53639">
        <w:rPr>
          <w:sz w:val="24"/>
          <w:szCs w:val="24"/>
        </w:rPr>
        <w:t xml:space="preserve"> по контракту);</w:t>
      </w:r>
    </w:p>
    <w:p w14:paraId="603A0A68" w14:textId="77777777" w:rsidR="007B599D" w:rsidRPr="00A53639" w:rsidRDefault="007B599D" w:rsidP="00D834DE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внесение вкладов (инвестиций) и их объединение</w:t>
      </w:r>
      <w:r w:rsidR="00D834DE" w:rsidRPr="00A53639">
        <w:rPr>
          <w:sz w:val="24"/>
          <w:szCs w:val="24"/>
        </w:rPr>
        <w:t>;</w:t>
      </w:r>
    </w:p>
    <w:p w14:paraId="2DAE3297" w14:textId="77777777" w:rsidR="007B599D" w:rsidRPr="00A53639" w:rsidRDefault="007B599D" w:rsidP="00D834DE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достижение общей, согласованной сторонами в д</w:t>
      </w:r>
      <w:r w:rsidR="00D834DE" w:rsidRPr="00A53639">
        <w:rPr>
          <w:sz w:val="24"/>
          <w:szCs w:val="24"/>
        </w:rPr>
        <w:t xml:space="preserve">оговоре </w:t>
      </w:r>
      <w:r w:rsidRPr="00A53639">
        <w:rPr>
          <w:sz w:val="24"/>
          <w:szCs w:val="24"/>
        </w:rPr>
        <w:t>цели.</w:t>
      </w:r>
    </w:p>
    <w:p w14:paraId="0ED79989" w14:textId="77777777" w:rsidR="007B599D" w:rsidRPr="00A53639" w:rsidRDefault="007B599D" w:rsidP="00D834DE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Принимая </w:t>
      </w:r>
      <w:r w:rsidR="00D834DE" w:rsidRPr="00A53639">
        <w:rPr>
          <w:sz w:val="24"/>
          <w:szCs w:val="24"/>
        </w:rPr>
        <w:t>во внимание это обстоятельство,</w:t>
      </w:r>
      <w:r w:rsidRPr="00A53639">
        <w:rPr>
          <w:sz w:val="24"/>
          <w:szCs w:val="24"/>
        </w:rPr>
        <w:t xml:space="preserve"> можн</w:t>
      </w:r>
      <w:r w:rsidR="00D834DE" w:rsidRPr="00A53639">
        <w:rPr>
          <w:sz w:val="24"/>
          <w:szCs w:val="24"/>
        </w:rPr>
        <w:t>о</w:t>
      </w:r>
      <w:r w:rsidRPr="00A53639">
        <w:rPr>
          <w:sz w:val="24"/>
          <w:szCs w:val="24"/>
        </w:rPr>
        <w:t xml:space="preserve"> рассматривать договор простого товарищества и </w:t>
      </w:r>
      <w:r w:rsidR="00D834DE" w:rsidRPr="00A53639">
        <w:rPr>
          <w:sz w:val="24"/>
          <w:szCs w:val="24"/>
        </w:rPr>
        <w:t>кон</w:t>
      </w:r>
      <w:r w:rsidRPr="00A53639">
        <w:rPr>
          <w:sz w:val="24"/>
          <w:szCs w:val="24"/>
        </w:rPr>
        <w:t>тракт на совместную разработку (именуемые в дальнейшем договор о совместной деятельности), как однородные дог</w:t>
      </w:r>
      <w:r w:rsidR="00D834DE" w:rsidRPr="00A53639">
        <w:rPr>
          <w:sz w:val="24"/>
          <w:szCs w:val="24"/>
        </w:rPr>
        <w:t>оворы</w:t>
      </w:r>
      <w:r w:rsidRPr="00A53639">
        <w:rPr>
          <w:sz w:val="24"/>
          <w:szCs w:val="24"/>
        </w:rPr>
        <w:t xml:space="preserve"> и к которым применимы рекомендации, приведенные ниж</w:t>
      </w:r>
      <w:r w:rsidR="00D834DE" w:rsidRPr="00A53639">
        <w:rPr>
          <w:sz w:val="24"/>
          <w:szCs w:val="24"/>
        </w:rPr>
        <w:t xml:space="preserve">е. </w:t>
      </w:r>
    </w:p>
    <w:p w14:paraId="0029C59C" w14:textId="77777777" w:rsidR="00D834DE" w:rsidRPr="00A53639" w:rsidRDefault="00D834DE" w:rsidP="00D834DE">
      <w:pPr>
        <w:pStyle w:val="1"/>
        <w:shd w:val="clear" w:color="auto" w:fill="auto"/>
        <w:ind w:firstLine="360"/>
        <w:rPr>
          <w:sz w:val="24"/>
          <w:szCs w:val="24"/>
        </w:rPr>
      </w:pPr>
    </w:p>
    <w:p w14:paraId="5D8EA4EC" w14:textId="77777777" w:rsidR="007B599D" w:rsidRPr="00A53639" w:rsidRDefault="007B599D" w:rsidP="00D834DE">
      <w:pPr>
        <w:pStyle w:val="1"/>
        <w:shd w:val="clear" w:color="auto" w:fill="auto"/>
        <w:ind w:firstLine="360"/>
        <w:rPr>
          <w:b/>
          <w:sz w:val="24"/>
          <w:szCs w:val="24"/>
        </w:rPr>
      </w:pPr>
      <w:r w:rsidRPr="00A53639">
        <w:rPr>
          <w:b/>
          <w:sz w:val="24"/>
          <w:szCs w:val="24"/>
        </w:rPr>
        <w:t>2.2.</w:t>
      </w:r>
      <w:r w:rsidRPr="00A53639">
        <w:rPr>
          <w:sz w:val="24"/>
          <w:szCs w:val="24"/>
        </w:rPr>
        <w:t xml:space="preserve"> </w:t>
      </w:r>
      <w:r w:rsidRPr="00A53639">
        <w:rPr>
          <w:b/>
          <w:sz w:val="24"/>
          <w:szCs w:val="24"/>
        </w:rPr>
        <w:t>Структура и субъекты договора</w:t>
      </w:r>
    </w:p>
    <w:p w14:paraId="4459D4DE" w14:textId="77777777" w:rsidR="007B599D" w:rsidRPr="00A53639" w:rsidRDefault="007B599D" w:rsidP="00D834DE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i/>
          <w:iCs/>
          <w:sz w:val="24"/>
          <w:szCs w:val="24"/>
        </w:rPr>
        <w:t>Структура договора о совместной деятельности</w:t>
      </w:r>
      <w:r w:rsidRPr="00A53639">
        <w:rPr>
          <w:sz w:val="24"/>
          <w:szCs w:val="24"/>
        </w:rPr>
        <w:t xml:space="preserve"> </w:t>
      </w:r>
      <w:proofErr w:type="spellStart"/>
      <w:r w:rsidRPr="00A53639">
        <w:rPr>
          <w:sz w:val="24"/>
          <w:szCs w:val="24"/>
        </w:rPr>
        <w:t>onpe</w:t>
      </w:r>
      <w:r w:rsidR="00D834DE" w:rsidRPr="00A53639">
        <w:rPr>
          <w:sz w:val="24"/>
          <w:szCs w:val="24"/>
        </w:rPr>
        <w:t>деляется</w:t>
      </w:r>
      <w:proofErr w:type="spellEnd"/>
      <w:r w:rsidR="00943F9B" w:rsidRPr="00A53639">
        <w:rPr>
          <w:sz w:val="24"/>
          <w:szCs w:val="24"/>
        </w:rPr>
        <w:t xml:space="preserve"> договорё</w:t>
      </w:r>
      <w:r w:rsidRPr="00A53639">
        <w:rPr>
          <w:sz w:val="24"/>
          <w:szCs w:val="24"/>
        </w:rPr>
        <w:t>нностями ст</w:t>
      </w:r>
      <w:r w:rsidR="00D834DE" w:rsidRPr="00A53639">
        <w:rPr>
          <w:sz w:val="24"/>
          <w:szCs w:val="24"/>
        </w:rPr>
        <w:t>орон, которые, однако, не должны на</w:t>
      </w:r>
      <w:r w:rsidRPr="00A53639">
        <w:rPr>
          <w:sz w:val="24"/>
          <w:szCs w:val="24"/>
        </w:rPr>
        <w:t>рушать положений национальных законодательств. При ос</w:t>
      </w:r>
      <w:r w:rsidR="00D834DE" w:rsidRPr="00A53639">
        <w:rPr>
          <w:sz w:val="24"/>
          <w:szCs w:val="24"/>
        </w:rPr>
        <w:t>уще</w:t>
      </w:r>
      <w:r w:rsidRPr="00A53639">
        <w:rPr>
          <w:sz w:val="24"/>
          <w:szCs w:val="24"/>
        </w:rPr>
        <w:t>ствлении российско-китайского сотрудничества в научно-т</w:t>
      </w:r>
      <w:r w:rsidR="00D834DE" w:rsidRPr="00A53639">
        <w:rPr>
          <w:sz w:val="24"/>
          <w:szCs w:val="24"/>
        </w:rPr>
        <w:t>ехнической сфере,</w:t>
      </w:r>
      <w:r w:rsidRPr="00A53639">
        <w:rPr>
          <w:sz w:val="24"/>
          <w:szCs w:val="24"/>
        </w:rPr>
        <w:t xml:space="preserve"> при определении терминов, важно принима</w:t>
      </w:r>
      <w:r w:rsidR="00D834DE" w:rsidRPr="00A53639">
        <w:rPr>
          <w:sz w:val="24"/>
          <w:szCs w:val="24"/>
        </w:rPr>
        <w:t>ть</w:t>
      </w:r>
      <w:r w:rsidRPr="00A53639">
        <w:rPr>
          <w:sz w:val="24"/>
          <w:szCs w:val="24"/>
        </w:rPr>
        <w:t xml:space="preserve"> </w:t>
      </w:r>
      <w:r w:rsidR="00D834DE" w:rsidRPr="00A53639">
        <w:rPr>
          <w:sz w:val="24"/>
          <w:szCs w:val="24"/>
        </w:rPr>
        <w:t xml:space="preserve">во </w:t>
      </w:r>
      <w:r w:rsidRPr="00A53639">
        <w:rPr>
          <w:sz w:val="24"/>
          <w:szCs w:val="24"/>
        </w:rPr>
        <w:t>внимание положения межправительственных договоров, за</w:t>
      </w:r>
      <w:r w:rsidR="00D834DE" w:rsidRPr="00A53639">
        <w:rPr>
          <w:sz w:val="24"/>
          <w:szCs w:val="24"/>
        </w:rPr>
        <w:t>клю</w:t>
      </w:r>
      <w:r w:rsidRPr="00A53639">
        <w:rPr>
          <w:sz w:val="24"/>
          <w:szCs w:val="24"/>
        </w:rPr>
        <w:t>ченных между Китаем и Россией, которые являются орг</w:t>
      </w:r>
      <w:r w:rsidR="00D834DE" w:rsidRPr="00A53639">
        <w:rPr>
          <w:sz w:val="24"/>
          <w:szCs w:val="24"/>
        </w:rPr>
        <w:t>ани</w:t>
      </w:r>
      <w:r w:rsidRPr="00A53639">
        <w:rPr>
          <w:sz w:val="24"/>
          <w:szCs w:val="24"/>
        </w:rPr>
        <w:t>ческой частью национальных правовых систем.</w:t>
      </w:r>
    </w:p>
    <w:p w14:paraId="4548166D" w14:textId="77777777" w:rsidR="00611E4C" w:rsidRPr="00A53639" w:rsidRDefault="00611E4C" w:rsidP="00943F9B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Договор считается заключенным, если между сторонами в письменной форме достигнута договоренность по всем существенным условиям договора. Существенными условиями являются условия о предмете договора, условия, которые названы в законе или иных правовых актах как необходимые для данного вида договора, а также все те условия, относительно которых по заявлению одной из сторон должно быть достигнуто соглашение.</w:t>
      </w:r>
    </w:p>
    <w:p w14:paraId="79911BE6" w14:textId="77777777" w:rsidR="00611E4C" w:rsidRPr="00A53639" w:rsidRDefault="00611E4C" w:rsidP="00943F9B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Договор о совместной деятельности, как правило, содержит </w:t>
      </w:r>
      <w:r w:rsidRPr="00A53639">
        <w:rPr>
          <w:sz w:val="24"/>
          <w:szCs w:val="24"/>
        </w:rPr>
        <w:lastRenderedPageBreak/>
        <w:t>следующие основные положения:</w:t>
      </w:r>
    </w:p>
    <w:p w14:paraId="4EE8519F" w14:textId="77777777" w:rsidR="00611E4C" w:rsidRPr="00A53639" w:rsidRDefault="00943F9B" w:rsidP="00943F9B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1. </w:t>
      </w:r>
      <w:r w:rsidR="00611E4C" w:rsidRPr="00A53639">
        <w:rPr>
          <w:sz w:val="24"/>
          <w:szCs w:val="24"/>
        </w:rPr>
        <w:t>Преамбула (вводная часть).</w:t>
      </w:r>
    </w:p>
    <w:p w14:paraId="41901F65" w14:textId="77777777" w:rsidR="00611E4C" w:rsidRPr="00A53639" w:rsidRDefault="00943F9B" w:rsidP="00943F9B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2. </w:t>
      </w:r>
      <w:r w:rsidR="00611E4C" w:rsidRPr="00A53639">
        <w:rPr>
          <w:sz w:val="24"/>
          <w:szCs w:val="24"/>
        </w:rPr>
        <w:t>Определения.</w:t>
      </w:r>
    </w:p>
    <w:p w14:paraId="51114F57" w14:textId="77777777" w:rsidR="00611E4C" w:rsidRPr="00A53639" w:rsidRDefault="00943F9B" w:rsidP="00943F9B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3. </w:t>
      </w:r>
      <w:r w:rsidR="00611E4C" w:rsidRPr="00A53639">
        <w:rPr>
          <w:sz w:val="24"/>
          <w:szCs w:val="24"/>
        </w:rPr>
        <w:t>Предмет договора.</w:t>
      </w:r>
    </w:p>
    <w:p w14:paraId="201D9ACB" w14:textId="77777777" w:rsidR="00611E4C" w:rsidRPr="00A53639" w:rsidRDefault="00943F9B" w:rsidP="00943F9B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4. </w:t>
      </w:r>
      <w:r w:rsidR="00611E4C" w:rsidRPr="00A53639">
        <w:rPr>
          <w:sz w:val="24"/>
          <w:szCs w:val="24"/>
        </w:rPr>
        <w:t>Обязанности.</w:t>
      </w:r>
    </w:p>
    <w:p w14:paraId="2AC81D96" w14:textId="77777777" w:rsidR="00611E4C" w:rsidRPr="00A53639" w:rsidRDefault="00943F9B" w:rsidP="00943F9B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5. </w:t>
      </w:r>
      <w:r w:rsidR="00611E4C" w:rsidRPr="00A53639">
        <w:rPr>
          <w:sz w:val="24"/>
          <w:szCs w:val="24"/>
        </w:rPr>
        <w:t>Ответственность сторон.</w:t>
      </w:r>
    </w:p>
    <w:p w14:paraId="5A23D40A" w14:textId="77777777" w:rsidR="00611E4C" w:rsidRPr="00A53639" w:rsidRDefault="00943F9B" w:rsidP="00943F9B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6. </w:t>
      </w:r>
      <w:r w:rsidR="00611E4C" w:rsidRPr="00A53639">
        <w:rPr>
          <w:sz w:val="24"/>
          <w:szCs w:val="24"/>
        </w:rPr>
        <w:t>Форс-мажор.</w:t>
      </w:r>
    </w:p>
    <w:p w14:paraId="2B8A6797" w14:textId="77777777" w:rsidR="00611E4C" w:rsidRPr="00A53639" w:rsidRDefault="00943F9B" w:rsidP="00943F9B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7. </w:t>
      </w:r>
      <w:r w:rsidR="00611E4C" w:rsidRPr="00A53639">
        <w:rPr>
          <w:sz w:val="24"/>
          <w:szCs w:val="24"/>
        </w:rPr>
        <w:t>Конфиденциальность.</w:t>
      </w:r>
    </w:p>
    <w:p w14:paraId="77B4CB2B" w14:textId="77777777" w:rsidR="00611E4C" w:rsidRPr="00A53639" w:rsidRDefault="00943F9B" w:rsidP="00943F9B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8. </w:t>
      </w:r>
      <w:r w:rsidR="00611E4C" w:rsidRPr="00A53639">
        <w:rPr>
          <w:sz w:val="24"/>
          <w:szCs w:val="24"/>
        </w:rPr>
        <w:t>Право собственности, использование и распространение результатов.</w:t>
      </w:r>
    </w:p>
    <w:p w14:paraId="6DE31D1D" w14:textId="77777777" w:rsidR="00611E4C" w:rsidRPr="00A53639" w:rsidRDefault="00943F9B" w:rsidP="00943F9B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9. </w:t>
      </w:r>
      <w:r w:rsidR="00611E4C" w:rsidRPr="00A53639">
        <w:rPr>
          <w:sz w:val="24"/>
          <w:szCs w:val="24"/>
        </w:rPr>
        <w:t>Срок действия, прекращение.</w:t>
      </w:r>
    </w:p>
    <w:p w14:paraId="3CE0E256" w14:textId="77777777" w:rsidR="00611E4C" w:rsidRPr="00A53639" w:rsidRDefault="00943F9B" w:rsidP="00943F9B">
      <w:pPr>
        <w:pStyle w:val="1"/>
        <w:shd w:val="clear" w:color="auto" w:fill="auto"/>
        <w:ind w:firstLine="0"/>
        <w:rPr>
          <w:sz w:val="24"/>
          <w:szCs w:val="24"/>
        </w:rPr>
      </w:pPr>
      <w:r w:rsidRPr="00A53639">
        <w:rPr>
          <w:sz w:val="24"/>
          <w:szCs w:val="24"/>
        </w:rPr>
        <w:t xml:space="preserve">     10. </w:t>
      </w:r>
      <w:r w:rsidR="00611E4C" w:rsidRPr="00A53639">
        <w:rPr>
          <w:sz w:val="24"/>
          <w:szCs w:val="24"/>
        </w:rPr>
        <w:t>Урегулирование споров.</w:t>
      </w:r>
    </w:p>
    <w:p w14:paraId="1A57E060" w14:textId="77777777" w:rsidR="00611E4C" w:rsidRPr="00A53639" w:rsidRDefault="00943F9B" w:rsidP="00943F9B">
      <w:pPr>
        <w:pStyle w:val="1"/>
        <w:shd w:val="clear" w:color="auto" w:fill="auto"/>
        <w:ind w:firstLine="0"/>
        <w:rPr>
          <w:sz w:val="24"/>
          <w:szCs w:val="24"/>
        </w:rPr>
      </w:pPr>
      <w:r w:rsidRPr="00A53639">
        <w:rPr>
          <w:sz w:val="24"/>
          <w:szCs w:val="24"/>
        </w:rPr>
        <w:t xml:space="preserve">     11. </w:t>
      </w:r>
      <w:r w:rsidR="00611E4C" w:rsidRPr="00A53639">
        <w:rPr>
          <w:sz w:val="24"/>
          <w:szCs w:val="24"/>
        </w:rPr>
        <w:t>Применяемое право.</w:t>
      </w:r>
    </w:p>
    <w:p w14:paraId="38478244" w14:textId="77777777" w:rsidR="00611E4C" w:rsidRPr="00A53639" w:rsidRDefault="00943F9B" w:rsidP="00943F9B">
      <w:pPr>
        <w:pStyle w:val="1"/>
        <w:shd w:val="clear" w:color="auto" w:fill="auto"/>
        <w:ind w:firstLine="0"/>
        <w:rPr>
          <w:sz w:val="24"/>
          <w:szCs w:val="24"/>
        </w:rPr>
      </w:pPr>
      <w:r w:rsidRPr="00A53639">
        <w:rPr>
          <w:sz w:val="24"/>
          <w:szCs w:val="24"/>
        </w:rPr>
        <w:t xml:space="preserve">     12. </w:t>
      </w:r>
      <w:r w:rsidR="00611E4C" w:rsidRPr="00A53639">
        <w:rPr>
          <w:sz w:val="24"/>
          <w:szCs w:val="24"/>
        </w:rPr>
        <w:t>Общие условия.</w:t>
      </w:r>
    </w:p>
    <w:p w14:paraId="2A5D37CE" w14:textId="77777777" w:rsidR="001021E7" w:rsidRPr="00A53639" w:rsidRDefault="001021E7" w:rsidP="001021E7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rStyle w:val="a8"/>
          <w:rFonts w:eastAsia="Arial"/>
          <w:sz w:val="24"/>
          <w:szCs w:val="24"/>
        </w:rPr>
        <w:t>Субъекты договора</w:t>
      </w:r>
      <w:r w:rsidRPr="00A53639">
        <w:rPr>
          <w:sz w:val="24"/>
          <w:szCs w:val="24"/>
        </w:rPr>
        <w:t xml:space="preserve"> - это лица, которые объединяют свои вклады с намерением действовать совместно, но без образования юридического лица. В Гражданском кодексе Российской Федерации они называются «товарищи», в Контрактном праве КНР -- «стороны контракта».</w:t>
      </w:r>
    </w:p>
    <w:p w14:paraId="5532B027" w14:textId="77777777" w:rsidR="001021E7" w:rsidRPr="00A53639" w:rsidRDefault="001021E7" w:rsidP="001021E7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Следует особо отметить, что договор о совместной деятельности по своему типу является двухсторонним либо многосторонним, то есть накладывающим обязанности и определяющим права двух и более субъектов договорных отношений. Данное обстоятельство обусловливает некоторые специфические особенности, которые находят свое отражение в договоре и будут раскрыты ниже.</w:t>
      </w:r>
    </w:p>
    <w:p w14:paraId="149CAB9A" w14:textId="77777777" w:rsidR="001021E7" w:rsidRPr="00A53639" w:rsidRDefault="001021E7" w:rsidP="001021E7">
      <w:pPr>
        <w:pStyle w:val="1"/>
        <w:shd w:val="clear" w:color="auto" w:fill="auto"/>
        <w:ind w:firstLine="360"/>
        <w:rPr>
          <w:sz w:val="24"/>
          <w:szCs w:val="24"/>
        </w:rPr>
      </w:pPr>
    </w:p>
    <w:p w14:paraId="596FE7D8" w14:textId="77777777" w:rsidR="001021E7" w:rsidRPr="00A53639" w:rsidRDefault="001021E7" w:rsidP="001021E7">
      <w:pPr>
        <w:pStyle w:val="20"/>
        <w:shd w:val="clear" w:color="auto" w:fill="auto"/>
        <w:spacing w:line="210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A53639">
        <w:rPr>
          <w:rFonts w:ascii="Times New Roman" w:hAnsi="Times New Roman" w:cs="Times New Roman"/>
          <w:sz w:val="24"/>
          <w:szCs w:val="24"/>
        </w:rPr>
        <w:t>2.3. Содержание договора о совместной деятельности</w:t>
      </w:r>
    </w:p>
    <w:p w14:paraId="351E2C73" w14:textId="77777777" w:rsidR="001021E7" w:rsidRPr="00A53639" w:rsidRDefault="001021E7" w:rsidP="001021E7">
      <w:pPr>
        <w:pStyle w:val="20"/>
        <w:shd w:val="clear" w:color="auto" w:fill="auto"/>
        <w:spacing w:line="210" w:lineRule="exact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14:paraId="619C0F97" w14:textId="77777777" w:rsidR="001021E7" w:rsidRPr="00A53639" w:rsidRDefault="001021E7" w:rsidP="001021E7">
      <w:pPr>
        <w:pStyle w:val="20"/>
        <w:shd w:val="clear" w:color="auto" w:fill="auto"/>
        <w:spacing w:line="210" w:lineRule="exact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A53639">
        <w:rPr>
          <w:rFonts w:ascii="Times New Roman" w:hAnsi="Times New Roman" w:cs="Times New Roman"/>
          <w:sz w:val="24"/>
          <w:szCs w:val="24"/>
        </w:rPr>
        <w:t>2.3.1. Преамбула</w:t>
      </w:r>
    </w:p>
    <w:p w14:paraId="3B0F0F90" w14:textId="77777777" w:rsidR="00363FC2" w:rsidRPr="00A53639" w:rsidRDefault="00363FC2" w:rsidP="001021E7">
      <w:pPr>
        <w:pStyle w:val="20"/>
        <w:shd w:val="clear" w:color="auto" w:fill="auto"/>
        <w:spacing w:line="210" w:lineRule="exact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14:paraId="4BD4DCE1" w14:textId="77777777" w:rsidR="001021E7" w:rsidRPr="00A53639" w:rsidRDefault="001021E7" w:rsidP="00BD4E74">
      <w:pPr>
        <w:pStyle w:val="1"/>
        <w:shd w:val="clear" w:color="auto" w:fill="auto"/>
        <w:spacing w:line="259" w:lineRule="exact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Договор о совместной деятельности, как и любой другой юридический документ, должен быть однородным, с взаимосвязанными и согласованными между собой условиями.</w:t>
      </w:r>
    </w:p>
    <w:p w14:paraId="402A8E36" w14:textId="77777777" w:rsidR="001021E7" w:rsidRPr="00A53639" w:rsidRDefault="001021E7" w:rsidP="00BD4E74">
      <w:pPr>
        <w:pStyle w:val="1"/>
        <w:shd w:val="clear" w:color="auto" w:fill="auto"/>
        <w:spacing w:line="259" w:lineRule="exact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Преамбула не является обязательным атрибутом договора, ни по законодательству Китая, ни по законодательству России. Однако в соответствии с требованиями Контрактного права КНР, требующего обязательного включения в текст договора названий и адресов сторон, а также обычаями делового оборота, в договоре должны найти свое отражение полное наименование и юридические адреса сторон, а также четкое </w:t>
      </w:r>
      <w:r w:rsidRPr="00A53639">
        <w:rPr>
          <w:sz w:val="24"/>
          <w:szCs w:val="24"/>
        </w:rPr>
        <w:lastRenderedPageBreak/>
        <w:t>определение цели его заключения. Обычно эта информация приводится во вступительной части договора. Допустимым является приведение адресов сторон и в конце документа.</w:t>
      </w:r>
    </w:p>
    <w:p w14:paraId="3B9E8BBA" w14:textId="77777777" w:rsidR="00BD4E74" w:rsidRPr="00A53639" w:rsidRDefault="001021E7" w:rsidP="00BD4E74">
      <w:pPr>
        <w:pStyle w:val="1"/>
        <w:shd w:val="clear" w:color="auto" w:fill="auto"/>
        <w:rPr>
          <w:sz w:val="24"/>
          <w:szCs w:val="24"/>
        </w:rPr>
      </w:pPr>
      <w:r w:rsidRPr="00A53639">
        <w:rPr>
          <w:sz w:val="24"/>
          <w:szCs w:val="24"/>
        </w:rPr>
        <w:t>Общие рекомендации по составлению преамбулы договоров на выполнение научных исследований и разработок, достаточно подробно описаны в Приложении 1. Вместе с тем, сторонам договора о совместной деятельности</w:t>
      </w:r>
      <w:r w:rsidR="00BD4E74" w:rsidRPr="00A53639">
        <w:rPr>
          <w:sz w:val="24"/>
          <w:szCs w:val="24"/>
        </w:rPr>
        <w:t xml:space="preserve"> следует иметь в виду, что согласно российскому законодательству сторонами такого договора, заключаемого для осуществления предпринимательской деятельности, могут быть только индивидуальные предприниматели и (или) коммерческие организации. Исключение составляет участие в договоре некоммерческой организации, если предпринимательская деятельность не противоречит целям, ради которых она создана. Во всех остальных случаях круг участников договора не ограничен.</w:t>
      </w:r>
    </w:p>
    <w:p w14:paraId="4C633DCE" w14:textId="77777777" w:rsidR="00BD4E74" w:rsidRPr="00A53639" w:rsidRDefault="00BD4E74" w:rsidP="00BD4E74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Намерения сторон, а также основные цели, преследуемые сторонами при заключении договора о совместной деятельности, также целесообразно отразить в преамбуле. В хорошо подго</w:t>
      </w:r>
      <w:r w:rsidRPr="00A53639">
        <w:rPr>
          <w:sz w:val="24"/>
          <w:szCs w:val="24"/>
        </w:rPr>
        <w:softHyphen/>
        <w:t>товленном договоре о совместной деятельности должна присутствовать внутренняя логика, отражающая договоренности сторон. Следует иметь в виду, что при толковании условий договора принимается буквальное значение содержащихся в нем слов и выражений. Буквальное значение условий договора, в случае его неясности, устанавливается путем сопоставления с другими условиями договора и смыслом договора в целом, который в соот</w:t>
      </w:r>
      <w:r w:rsidRPr="00A53639">
        <w:rPr>
          <w:sz w:val="24"/>
          <w:szCs w:val="24"/>
        </w:rPr>
        <w:softHyphen/>
        <w:t>ветствии с обычаями делового оборота, как правило, фиксируется в преамбуле договора.</w:t>
      </w:r>
    </w:p>
    <w:p w14:paraId="1646DC82" w14:textId="77777777" w:rsidR="00BD4E74" w:rsidRPr="00A53639" w:rsidRDefault="00BD4E74" w:rsidP="00BD4E74">
      <w:pPr>
        <w:pStyle w:val="1"/>
        <w:shd w:val="clear" w:color="auto" w:fill="auto"/>
        <w:ind w:firstLine="360"/>
        <w:rPr>
          <w:sz w:val="24"/>
          <w:szCs w:val="24"/>
        </w:rPr>
      </w:pPr>
    </w:p>
    <w:p w14:paraId="37862472" w14:textId="77777777" w:rsidR="00BD4E74" w:rsidRPr="00A53639" w:rsidRDefault="00BD4E74" w:rsidP="00BD4E74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639">
        <w:rPr>
          <w:rFonts w:ascii="Times New Roman" w:hAnsi="Times New Roman" w:cs="Times New Roman"/>
          <w:sz w:val="24"/>
          <w:szCs w:val="24"/>
        </w:rPr>
        <w:t>2.3.2. Определения</w:t>
      </w:r>
    </w:p>
    <w:p w14:paraId="3030EC40" w14:textId="77777777" w:rsidR="00363FC2" w:rsidRPr="00A53639" w:rsidRDefault="00363FC2" w:rsidP="00BD4E74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FE42DFD" w14:textId="77777777" w:rsidR="00BD4E74" w:rsidRPr="00A53639" w:rsidRDefault="00BD4E74" w:rsidP="00BD4E74">
      <w:pPr>
        <w:pStyle w:val="30"/>
        <w:shd w:val="clear" w:color="auto" w:fill="auto"/>
        <w:ind w:firstLine="360"/>
        <w:jc w:val="both"/>
        <w:rPr>
          <w:sz w:val="24"/>
          <w:szCs w:val="24"/>
        </w:rPr>
      </w:pPr>
      <w:r w:rsidRPr="00A53639">
        <w:rPr>
          <w:sz w:val="24"/>
          <w:szCs w:val="24"/>
        </w:rPr>
        <w:t>Статья «определения» не является обязательной ни по зако</w:t>
      </w:r>
      <w:r w:rsidRPr="00A53639">
        <w:rPr>
          <w:sz w:val="24"/>
          <w:szCs w:val="24"/>
        </w:rPr>
        <w:softHyphen/>
        <w:t>нодательству России, ни по законодательству Китая, но мы бы советовали непременно включать данный пункт в договоры о со</w:t>
      </w:r>
      <w:r w:rsidRPr="00A53639">
        <w:rPr>
          <w:sz w:val="24"/>
          <w:szCs w:val="24"/>
        </w:rPr>
        <w:softHyphen/>
        <w:t xml:space="preserve">трудничестве, во избежание неопределенности, недопонимания или неправильного толкования текста договора сторонами. Если, однако, в договоре о совместной деятельности используется небольшое количество терминов, они могут быть определены в основном тексте документа, </w:t>
      </w:r>
      <w:r w:rsidRPr="00A53639">
        <w:rPr>
          <w:sz w:val="24"/>
          <w:szCs w:val="24"/>
        </w:rPr>
        <w:lastRenderedPageBreak/>
        <w:t>после первого употребления термина.</w:t>
      </w:r>
    </w:p>
    <w:p w14:paraId="4FC51B7A" w14:textId="77777777" w:rsidR="00D7795F" w:rsidRPr="00A53639" w:rsidRDefault="00BD4E74" w:rsidP="00D7795F">
      <w:pPr>
        <w:pStyle w:val="21"/>
        <w:shd w:val="clear" w:color="auto" w:fill="auto"/>
        <w:rPr>
          <w:sz w:val="24"/>
          <w:szCs w:val="24"/>
        </w:rPr>
      </w:pPr>
      <w:r w:rsidRPr="00A53639">
        <w:rPr>
          <w:sz w:val="24"/>
          <w:szCs w:val="24"/>
        </w:rPr>
        <w:t xml:space="preserve">Определению подлежат технические, правовые и экономические термины, наиболее часто используемые в договоре, например: вклад, результат научно-технической деятельности, интеллектуальная собственность, лицензия, деловая репутация, патенты, долевая собственность, убытки, информация и </w:t>
      </w:r>
      <w:proofErr w:type="gramStart"/>
      <w:r w:rsidRPr="00A53639">
        <w:rPr>
          <w:sz w:val="24"/>
          <w:szCs w:val="24"/>
        </w:rPr>
        <w:t>т.д.</w:t>
      </w:r>
      <w:proofErr w:type="gramEnd"/>
      <w:r w:rsidRPr="00A53639">
        <w:rPr>
          <w:sz w:val="24"/>
          <w:szCs w:val="24"/>
        </w:rPr>
        <w:t xml:space="preserve"> Перечень терминов, подлежащих определению, устанавливается на</w:t>
      </w:r>
      <w:r w:rsidR="00D7795F" w:rsidRPr="00A53639">
        <w:rPr>
          <w:sz w:val="24"/>
          <w:szCs w:val="24"/>
        </w:rPr>
        <w:t xml:space="preserve"> основе взаимной договоренности сторон. Термины обычно приводятся в том порядке, в котором они появляются в договоре,</w:t>
      </w:r>
      <w:r w:rsidR="00D7795F" w:rsidRPr="00A53639">
        <w:rPr>
          <w:rStyle w:val="7pt0pt"/>
          <w:rFonts w:eastAsia="Arial"/>
          <w:sz w:val="24"/>
          <w:szCs w:val="24"/>
        </w:rPr>
        <w:t xml:space="preserve"> </w:t>
      </w:r>
      <w:r w:rsidR="00D7795F" w:rsidRPr="00A53639">
        <w:rPr>
          <w:sz w:val="24"/>
          <w:szCs w:val="24"/>
        </w:rPr>
        <w:t>однако алфавитный порядок также может быть использован. При определении терминов, необходимо учитывать соответствующие требования российского и китайского законодательств, которые не могут нарушаться сторонами, а также, как было указано выше, нормы межправительственных договоров.</w:t>
      </w:r>
    </w:p>
    <w:p w14:paraId="57BBE59F" w14:textId="77777777" w:rsidR="00D7795F" w:rsidRPr="00A53639" w:rsidRDefault="00D7795F" w:rsidP="00D7795F">
      <w:pPr>
        <w:pStyle w:val="2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Если в договоре использованы принятые в международном обороте торговые термины, при отсутствии в договоре иных указаний, считается, что сторонами согласовано применение к </w:t>
      </w:r>
      <w:r w:rsidRPr="00A53639">
        <w:rPr>
          <w:rStyle w:val="95pt1pt"/>
          <w:sz w:val="24"/>
          <w:szCs w:val="24"/>
        </w:rPr>
        <w:t>их от</w:t>
      </w:r>
      <w:r w:rsidRPr="00A53639">
        <w:rPr>
          <w:sz w:val="24"/>
          <w:szCs w:val="24"/>
        </w:rPr>
        <w:t>ношениям обычаев делового оборота, обозначаемых соответствующими торговыми терминами.</w:t>
      </w:r>
    </w:p>
    <w:p w14:paraId="5E64D77B" w14:textId="77777777" w:rsidR="00D7795F" w:rsidRPr="00A53639" w:rsidRDefault="00D7795F" w:rsidP="00D7795F">
      <w:pPr>
        <w:pStyle w:val="21"/>
        <w:shd w:val="clear" w:color="auto" w:fill="auto"/>
        <w:ind w:firstLine="360"/>
        <w:jc w:val="left"/>
        <w:rPr>
          <w:sz w:val="24"/>
          <w:szCs w:val="24"/>
        </w:rPr>
      </w:pPr>
    </w:p>
    <w:p w14:paraId="5DAB77E7" w14:textId="77777777" w:rsidR="00D7795F" w:rsidRPr="00A53639" w:rsidRDefault="00D7795F" w:rsidP="00D7795F">
      <w:pPr>
        <w:pStyle w:val="20"/>
        <w:shd w:val="clear" w:color="auto" w:fill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A53639">
        <w:rPr>
          <w:rFonts w:ascii="Times New Roman" w:hAnsi="Times New Roman" w:cs="Times New Roman"/>
          <w:sz w:val="24"/>
          <w:szCs w:val="24"/>
        </w:rPr>
        <w:t>2.3.3. Предмет договора</w:t>
      </w:r>
    </w:p>
    <w:p w14:paraId="1623BA2E" w14:textId="77777777" w:rsidR="00363FC2" w:rsidRPr="00A53639" w:rsidRDefault="00363FC2" w:rsidP="00D7795F">
      <w:pPr>
        <w:pStyle w:val="20"/>
        <w:shd w:val="clear" w:color="auto" w:fill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14:paraId="73AA2158" w14:textId="77777777" w:rsidR="00D7795F" w:rsidRPr="00A53639" w:rsidRDefault="00D7795F" w:rsidP="006E3DA7">
      <w:pPr>
        <w:pStyle w:val="21"/>
        <w:shd w:val="clear" w:color="auto" w:fill="auto"/>
        <w:spacing w:line="254" w:lineRule="exact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По законодательству Китая и России предмет договора является существенной статьей договора, которая должна быть в обязательном порядке включена сторонами в текст договора. В этой статье должны найти свое отражение следующие основные положения.</w:t>
      </w:r>
    </w:p>
    <w:p w14:paraId="60CE145E" w14:textId="77777777" w:rsidR="00D7795F" w:rsidRPr="00A53639" w:rsidRDefault="00D7795F" w:rsidP="006E3DA7">
      <w:pPr>
        <w:pStyle w:val="30"/>
        <w:shd w:val="clear" w:color="auto" w:fill="auto"/>
        <w:ind w:firstLine="360"/>
        <w:jc w:val="both"/>
        <w:rPr>
          <w:i/>
          <w:sz w:val="24"/>
          <w:szCs w:val="24"/>
        </w:rPr>
      </w:pPr>
      <w:r w:rsidRPr="00A53639">
        <w:rPr>
          <w:i/>
          <w:sz w:val="24"/>
          <w:szCs w:val="24"/>
        </w:rPr>
        <w:t>1. Указание основной цели</w:t>
      </w:r>
    </w:p>
    <w:p w14:paraId="5CF04D76" w14:textId="77777777" w:rsidR="00D7795F" w:rsidRPr="00A53639" w:rsidRDefault="00D7795F" w:rsidP="006E3DA7">
      <w:pPr>
        <w:pStyle w:val="21"/>
        <w:shd w:val="clear" w:color="auto" w:fill="auto"/>
        <w:spacing w:line="254" w:lineRule="exact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Цель договора определяется конкретной ситуацией. В ряде случаев, целью договора является постоянная деятельность сторон, направленная на извлечение прибыли, например, создание технологии и ее дальнейшая коммерциализация. Вместе с тем, следует иметь в виду, что данный тип договора позволяет его сторонам реализовать и иную цель, относящуюся, в частности, к проведению взаимосвязанных научно-исследовательских работ по </w:t>
      </w:r>
      <w:r w:rsidR="006E3DA7" w:rsidRPr="00A53639">
        <w:rPr>
          <w:sz w:val="24"/>
          <w:szCs w:val="24"/>
        </w:rPr>
        <w:t>под</w:t>
      </w:r>
      <w:r w:rsidRPr="00A53639">
        <w:rPr>
          <w:sz w:val="24"/>
          <w:szCs w:val="24"/>
        </w:rPr>
        <w:t xml:space="preserve">готовке совместного предложения, например, для участия в </w:t>
      </w:r>
      <w:r w:rsidR="006E3DA7" w:rsidRPr="00A53639">
        <w:rPr>
          <w:sz w:val="24"/>
          <w:szCs w:val="24"/>
        </w:rPr>
        <w:t>меж</w:t>
      </w:r>
      <w:r w:rsidRPr="00A53639">
        <w:rPr>
          <w:sz w:val="24"/>
          <w:szCs w:val="24"/>
        </w:rPr>
        <w:t xml:space="preserve">дународной </w:t>
      </w:r>
      <w:r w:rsidRPr="00A53639">
        <w:rPr>
          <w:sz w:val="24"/>
          <w:szCs w:val="24"/>
        </w:rPr>
        <w:lastRenderedPageBreak/>
        <w:t xml:space="preserve">программе либо получению финансирования. </w:t>
      </w:r>
      <w:r w:rsidR="006E3DA7" w:rsidRPr="00A53639">
        <w:rPr>
          <w:sz w:val="24"/>
          <w:szCs w:val="24"/>
        </w:rPr>
        <w:t>Целью</w:t>
      </w:r>
      <w:r w:rsidRPr="00A53639">
        <w:rPr>
          <w:rStyle w:val="Tahoma95pt"/>
          <w:rFonts w:ascii="Times New Roman" w:hAnsi="Times New Roman" w:cs="Times New Roman"/>
          <w:sz w:val="24"/>
          <w:szCs w:val="24"/>
        </w:rPr>
        <w:t xml:space="preserve"> </w:t>
      </w:r>
      <w:r w:rsidRPr="00A53639">
        <w:rPr>
          <w:sz w:val="24"/>
          <w:szCs w:val="24"/>
        </w:rPr>
        <w:t>некоторых договоров о совместной деятельности может явля</w:t>
      </w:r>
      <w:r w:rsidR="006E3DA7" w:rsidRPr="00A53639">
        <w:rPr>
          <w:sz w:val="24"/>
          <w:szCs w:val="24"/>
        </w:rPr>
        <w:t>ться регистрация его участников</w:t>
      </w:r>
      <w:r w:rsidRPr="00A53639">
        <w:rPr>
          <w:sz w:val="24"/>
          <w:szCs w:val="24"/>
        </w:rPr>
        <w:t xml:space="preserve"> в качестве юридического лица.</w:t>
      </w:r>
    </w:p>
    <w:p w14:paraId="09D8969D" w14:textId="77777777" w:rsidR="00D7795F" w:rsidRPr="00A53639" w:rsidRDefault="00D7795F" w:rsidP="006E3DA7">
      <w:pPr>
        <w:pStyle w:val="21"/>
        <w:shd w:val="clear" w:color="auto" w:fill="auto"/>
        <w:spacing w:line="254" w:lineRule="exact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Из сказанного выше следует, что сфера применения до</w:t>
      </w:r>
      <w:r w:rsidR="006E3DA7" w:rsidRPr="00A53639">
        <w:rPr>
          <w:sz w:val="24"/>
          <w:szCs w:val="24"/>
        </w:rPr>
        <w:t>гово</w:t>
      </w:r>
      <w:r w:rsidRPr="00A53639">
        <w:rPr>
          <w:sz w:val="24"/>
          <w:szCs w:val="24"/>
        </w:rPr>
        <w:t>ра совместной деятельности и цели его реализации, опреде</w:t>
      </w:r>
      <w:r w:rsidR="006E3DA7" w:rsidRPr="00A53639">
        <w:rPr>
          <w:sz w:val="24"/>
          <w:szCs w:val="24"/>
        </w:rPr>
        <w:t>ляе</w:t>
      </w:r>
      <w:r w:rsidRPr="00A53639">
        <w:rPr>
          <w:sz w:val="24"/>
          <w:szCs w:val="24"/>
        </w:rPr>
        <w:t>мые правовой и экономической природой этого типа догов</w:t>
      </w:r>
      <w:r w:rsidR="006E3DA7" w:rsidRPr="00A53639">
        <w:rPr>
          <w:sz w:val="24"/>
          <w:szCs w:val="24"/>
        </w:rPr>
        <w:t>ора,</w:t>
      </w:r>
      <w:r w:rsidRPr="00A53639">
        <w:rPr>
          <w:sz w:val="24"/>
          <w:szCs w:val="24"/>
        </w:rPr>
        <w:t xml:space="preserve"> могут быть д</w:t>
      </w:r>
      <w:r w:rsidR="006E3DA7" w:rsidRPr="00A53639">
        <w:rPr>
          <w:sz w:val="24"/>
          <w:szCs w:val="24"/>
        </w:rPr>
        <w:t>остаточно широкими. Во избежание</w:t>
      </w:r>
      <w:r w:rsidRPr="00A53639">
        <w:rPr>
          <w:sz w:val="24"/>
          <w:szCs w:val="24"/>
        </w:rPr>
        <w:t xml:space="preserve"> смешения </w:t>
      </w:r>
      <w:r w:rsidR="006E3DA7" w:rsidRPr="00A53639">
        <w:rPr>
          <w:sz w:val="24"/>
          <w:szCs w:val="24"/>
        </w:rPr>
        <w:t>это</w:t>
      </w:r>
      <w:r w:rsidRPr="00A53639">
        <w:rPr>
          <w:sz w:val="24"/>
          <w:szCs w:val="24"/>
        </w:rPr>
        <w:t>го типа договоров со смежными, участникам необходимо ст</w:t>
      </w:r>
      <w:r w:rsidR="006E3DA7" w:rsidRPr="00A53639">
        <w:rPr>
          <w:sz w:val="24"/>
          <w:szCs w:val="24"/>
        </w:rPr>
        <w:t>рого</w:t>
      </w:r>
      <w:r w:rsidRPr="00A53639">
        <w:rPr>
          <w:sz w:val="24"/>
          <w:szCs w:val="24"/>
        </w:rPr>
        <w:t xml:space="preserve"> придерживаться совокупности обязательных признаков дог</w:t>
      </w:r>
      <w:r w:rsidR="006E3DA7" w:rsidRPr="00A53639">
        <w:rPr>
          <w:sz w:val="24"/>
          <w:szCs w:val="24"/>
        </w:rPr>
        <w:t>ово</w:t>
      </w:r>
      <w:r w:rsidRPr="00A53639">
        <w:rPr>
          <w:sz w:val="24"/>
          <w:szCs w:val="24"/>
        </w:rPr>
        <w:t xml:space="preserve">ра совместной деятельности и отразить их в статье «предмет </w:t>
      </w:r>
      <w:r w:rsidR="006E3DA7" w:rsidRPr="00A53639">
        <w:rPr>
          <w:sz w:val="24"/>
          <w:szCs w:val="24"/>
        </w:rPr>
        <w:t>до</w:t>
      </w:r>
      <w:r w:rsidRPr="00A53639">
        <w:rPr>
          <w:sz w:val="24"/>
          <w:szCs w:val="24"/>
        </w:rPr>
        <w:t>говора».</w:t>
      </w:r>
    </w:p>
    <w:p w14:paraId="5516CA58" w14:textId="77777777" w:rsidR="000E70D2" w:rsidRPr="00A53639" w:rsidRDefault="000E70D2" w:rsidP="000E70D2">
      <w:pPr>
        <w:pStyle w:val="20"/>
        <w:numPr>
          <w:ilvl w:val="0"/>
          <w:numId w:val="3"/>
        </w:numPr>
        <w:shd w:val="clear" w:color="auto" w:fill="auto"/>
        <w:tabs>
          <w:tab w:val="left" w:pos="730"/>
        </w:tabs>
        <w:spacing w:line="259" w:lineRule="exact"/>
        <w:ind w:firstLine="36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A53639">
        <w:rPr>
          <w:rFonts w:ascii="Times New Roman" w:hAnsi="Times New Roman" w:cs="Times New Roman"/>
          <w:b w:val="0"/>
          <w:i/>
          <w:sz w:val="24"/>
          <w:szCs w:val="24"/>
        </w:rPr>
        <w:t>Указание на совместную деятельность</w:t>
      </w:r>
    </w:p>
    <w:p w14:paraId="665D6C7B" w14:textId="77777777" w:rsidR="000E70D2" w:rsidRPr="00A53639" w:rsidRDefault="000E70D2" w:rsidP="000E70D2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Сторонам договора необходимо четко зафиксировать в договоре, что каждая из сторон в рамках согласованной ими программы научно-исследовательских, проектно-конструкторских и/или технологических работ будет действовать без образования юридического лица для достижения совместной цели, определенной в договоре. Следует иметь в виду, что в соответствии с законодательством России и Китая в договоре стороны должны определить количество и качество выполняемых работ.</w:t>
      </w:r>
    </w:p>
    <w:p w14:paraId="291794B5" w14:textId="77777777" w:rsidR="000E70D2" w:rsidRPr="00A53639" w:rsidRDefault="000E70D2" w:rsidP="000E70D2">
      <w:pPr>
        <w:pStyle w:val="20"/>
        <w:numPr>
          <w:ilvl w:val="0"/>
          <w:numId w:val="3"/>
        </w:numPr>
        <w:shd w:val="clear" w:color="auto" w:fill="auto"/>
        <w:tabs>
          <w:tab w:val="left" w:pos="725"/>
        </w:tabs>
        <w:spacing w:line="259" w:lineRule="exact"/>
        <w:ind w:firstLine="360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A53639">
        <w:rPr>
          <w:rFonts w:ascii="Times New Roman" w:hAnsi="Times New Roman" w:cs="Times New Roman"/>
          <w:b w:val="0"/>
          <w:i/>
          <w:sz w:val="24"/>
          <w:szCs w:val="24"/>
        </w:rPr>
        <w:t>Указание на внесение вкладов (инвестиций) и их объединение</w:t>
      </w:r>
    </w:p>
    <w:p w14:paraId="08B0BE6C" w14:textId="77777777" w:rsidR="000E70D2" w:rsidRPr="00A53639" w:rsidRDefault="000E70D2" w:rsidP="009A1258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Особой тщательности от сторон договора требует определение и дальнейшая оценка вклада каждой стороны в общее имущество. Данная ситуация обусловливается значительной свободой сторон по определению перечня ценностей, которые могут считаться вкладом участников. Следует иметь в виду, что вклады сторон желательно подтвердить документально, например правами на патент или патентную заявку, свидетельством на товарный знак и т.д. Особую трудность при оценке вызывают вклады, сложно подтверждаемые документально, например такие, как профессиональные умения и знания, а также деловая репутация. Этим они существенно отличаются от иных вкладов, в том числе от прав интеллектуальной собственности.</w:t>
      </w:r>
    </w:p>
    <w:p w14:paraId="7F85E077" w14:textId="77777777" w:rsidR="000E70D2" w:rsidRPr="00A53639" w:rsidRDefault="000E70D2" w:rsidP="009A1258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Внесение в общее имущество участников договора о совместной деятельности прав интеллектуальной собственности должно осуществляться на лицензионной основе со строгим соблюдением законодательных и правовых </w:t>
      </w:r>
      <w:r w:rsidRPr="00A53639">
        <w:rPr>
          <w:sz w:val="24"/>
          <w:szCs w:val="24"/>
        </w:rPr>
        <w:lastRenderedPageBreak/>
        <w:t>актов России и Китая, регулирующих данные отношения</w:t>
      </w:r>
      <w:r w:rsidR="009A1258" w:rsidRPr="00A53639">
        <w:rPr>
          <w:sz w:val="24"/>
          <w:szCs w:val="24"/>
        </w:rPr>
        <w:t>.</w:t>
      </w:r>
    </w:p>
    <w:p w14:paraId="4E012E04" w14:textId="77777777" w:rsidR="000E70D2" w:rsidRPr="00A53639" w:rsidRDefault="000E70D2" w:rsidP="004B6A57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Следует иметь в виду, чт</w:t>
      </w:r>
      <w:r w:rsidR="009A1258" w:rsidRPr="00A53639">
        <w:rPr>
          <w:sz w:val="24"/>
          <w:szCs w:val="24"/>
        </w:rPr>
        <w:t>о согласно законодательству Рос</w:t>
      </w:r>
      <w:r w:rsidRPr="00A53639">
        <w:rPr>
          <w:sz w:val="24"/>
          <w:szCs w:val="24"/>
        </w:rPr>
        <w:t>сийской Федерации денежная о</w:t>
      </w:r>
      <w:r w:rsidR="009A1258" w:rsidRPr="00A53639">
        <w:rPr>
          <w:sz w:val="24"/>
          <w:szCs w:val="24"/>
        </w:rPr>
        <w:t>ценка вклада сторон в общее иму</w:t>
      </w:r>
      <w:r w:rsidRPr="00A53639">
        <w:rPr>
          <w:sz w:val="24"/>
          <w:szCs w:val="24"/>
        </w:rPr>
        <w:t>щество производится по со</w:t>
      </w:r>
      <w:r w:rsidR="009A1258" w:rsidRPr="00A53639">
        <w:rPr>
          <w:sz w:val="24"/>
          <w:szCs w:val="24"/>
        </w:rPr>
        <w:t>глашению между участниками дого</w:t>
      </w:r>
      <w:r w:rsidRPr="00A53639">
        <w:rPr>
          <w:sz w:val="24"/>
          <w:szCs w:val="24"/>
        </w:rPr>
        <w:t>вора о совместной деятельно</w:t>
      </w:r>
      <w:r w:rsidR="009A1258" w:rsidRPr="00A53639">
        <w:rPr>
          <w:sz w:val="24"/>
          <w:szCs w:val="24"/>
        </w:rPr>
        <w:t>сти. Вклады сторон предполагают</w:t>
      </w:r>
      <w:r w:rsidRPr="00A53639">
        <w:rPr>
          <w:sz w:val="24"/>
          <w:szCs w:val="24"/>
        </w:rPr>
        <w:t>ся равными, если иное не вытекает из договора или фактических обстоятельств</w:t>
      </w:r>
      <w:r w:rsidR="009A1258" w:rsidRPr="00A53639">
        <w:rPr>
          <w:sz w:val="24"/>
          <w:szCs w:val="24"/>
          <w:vertAlign w:val="superscript"/>
        </w:rPr>
        <w:t xml:space="preserve"> </w:t>
      </w:r>
      <w:r w:rsidRPr="00A53639">
        <w:rPr>
          <w:sz w:val="24"/>
          <w:szCs w:val="24"/>
        </w:rPr>
        <w:t>(под факти</w:t>
      </w:r>
      <w:r w:rsidR="009A1258" w:rsidRPr="00A53639">
        <w:rPr>
          <w:sz w:val="24"/>
          <w:szCs w:val="24"/>
        </w:rPr>
        <w:t>ческими обстоятельствами, влияю</w:t>
      </w:r>
      <w:r w:rsidRPr="00A53639">
        <w:rPr>
          <w:sz w:val="24"/>
          <w:szCs w:val="24"/>
        </w:rPr>
        <w:t>щими на размер доли, обычн</w:t>
      </w:r>
      <w:r w:rsidR="009A1258" w:rsidRPr="00A53639">
        <w:rPr>
          <w:sz w:val="24"/>
          <w:szCs w:val="24"/>
        </w:rPr>
        <w:t>о понимают реальный вклад участ</w:t>
      </w:r>
      <w:r w:rsidRPr="00A53639">
        <w:rPr>
          <w:sz w:val="24"/>
          <w:szCs w:val="24"/>
        </w:rPr>
        <w:t>ника, который оказался нес</w:t>
      </w:r>
      <w:r w:rsidR="009A1258" w:rsidRPr="00A53639">
        <w:rPr>
          <w:sz w:val="24"/>
          <w:szCs w:val="24"/>
        </w:rPr>
        <w:t>оизмеримо выше отраженного в до</w:t>
      </w:r>
      <w:r w:rsidRPr="00A53639">
        <w:rPr>
          <w:sz w:val="24"/>
          <w:szCs w:val="24"/>
        </w:rPr>
        <w:t>говоре или вытекающего из равенства долей).</w:t>
      </w:r>
    </w:p>
    <w:p w14:paraId="1E4F21CD" w14:textId="77777777" w:rsidR="004B6A57" w:rsidRPr="00A53639" w:rsidRDefault="004B6A57" w:rsidP="004B6A57">
      <w:pPr>
        <w:pStyle w:val="31"/>
        <w:shd w:val="clear" w:color="auto" w:fill="auto"/>
        <w:ind w:firstLine="360"/>
        <w:jc w:val="both"/>
        <w:rPr>
          <w:sz w:val="24"/>
          <w:szCs w:val="24"/>
        </w:rPr>
      </w:pPr>
      <w:r w:rsidRPr="00A53639">
        <w:rPr>
          <w:sz w:val="24"/>
          <w:szCs w:val="24"/>
        </w:rPr>
        <w:t>На практике участники договора о совместной деятельности при определении принадлежащей им доли от результатов совместной деятельности, как правило, отказываются от равенства</w:t>
      </w:r>
      <w:r w:rsidRPr="00A53639">
        <w:rPr>
          <w:rStyle w:val="-1pt"/>
          <w:rFonts w:eastAsia="Arial"/>
          <w:sz w:val="24"/>
          <w:szCs w:val="24"/>
        </w:rPr>
        <w:t xml:space="preserve"> </w:t>
      </w:r>
      <w:r w:rsidRPr="00A53639">
        <w:rPr>
          <w:sz w:val="24"/>
          <w:szCs w:val="24"/>
        </w:rPr>
        <w:t>долей, ставя их размер в зависимость от оценки вклада.</w:t>
      </w:r>
    </w:p>
    <w:p w14:paraId="5CD080D9" w14:textId="77777777" w:rsidR="004B6A57" w:rsidRPr="00A53639" w:rsidRDefault="004B6A57" w:rsidP="004B6A57">
      <w:pPr>
        <w:pStyle w:val="31"/>
        <w:shd w:val="clear" w:color="auto" w:fill="auto"/>
        <w:ind w:firstLine="360"/>
        <w:jc w:val="both"/>
        <w:rPr>
          <w:sz w:val="24"/>
          <w:szCs w:val="24"/>
        </w:rPr>
      </w:pPr>
      <w:r w:rsidRPr="00A53639">
        <w:rPr>
          <w:sz w:val="24"/>
          <w:szCs w:val="24"/>
        </w:rPr>
        <w:t>В том случае, если описать «предмет договора» в рамках данной статьи не представляется возможным, в силу его большого объема, участники договора могут зафиксировать в этой статье лишь ключевые положения и вынести их детальное описание в приложения, которые являются составной и неотъемлемой частью договора.</w:t>
      </w:r>
    </w:p>
    <w:p w14:paraId="45EBFAB2" w14:textId="77777777" w:rsidR="004B6A57" w:rsidRPr="00A53639" w:rsidRDefault="004B6A57" w:rsidP="004B6A57">
      <w:pPr>
        <w:pStyle w:val="31"/>
        <w:shd w:val="clear" w:color="auto" w:fill="auto"/>
        <w:ind w:firstLine="360"/>
        <w:jc w:val="both"/>
        <w:rPr>
          <w:sz w:val="24"/>
          <w:szCs w:val="24"/>
        </w:rPr>
      </w:pPr>
    </w:p>
    <w:p w14:paraId="08FD4DCB" w14:textId="77777777" w:rsidR="004B6A57" w:rsidRPr="00A53639" w:rsidRDefault="004B6A57" w:rsidP="004B6A57">
      <w:pPr>
        <w:pStyle w:val="20"/>
        <w:shd w:val="clear" w:color="auto" w:fill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A53639">
        <w:rPr>
          <w:rFonts w:ascii="Times New Roman" w:hAnsi="Times New Roman" w:cs="Times New Roman"/>
          <w:sz w:val="24"/>
          <w:szCs w:val="24"/>
        </w:rPr>
        <w:t>2.3.4. Обязанности</w:t>
      </w:r>
    </w:p>
    <w:p w14:paraId="789E1107" w14:textId="77777777" w:rsidR="00363FC2" w:rsidRPr="00A53639" w:rsidRDefault="00363FC2" w:rsidP="004B6A57">
      <w:pPr>
        <w:pStyle w:val="20"/>
        <w:shd w:val="clear" w:color="auto" w:fill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14:paraId="630020CB" w14:textId="77777777" w:rsidR="004B6A57" w:rsidRPr="00A53639" w:rsidRDefault="004B6A57" w:rsidP="002D015A">
      <w:pPr>
        <w:pStyle w:val="31"/>
        <w:shd w:val="clear" w:color="auto" w:fill="auto"/>
        <w:spacing w:line="254" w:lineRule="exact"/>
        <w:ind w:firstLine="360"/>
        <w:jc w:val="both"/>
        <w:rPr>
          <w:sz w:val="24"/>
          <w:szCs w:val="24"/>
        </w:rPr>
      </w:pPr>
      <w:r w:rsidRPr="00A53639">
        <w:rPr>
          <w:sz w:val="24"/>
          <w:szCs w:val="24"/>
        </w:rPr>
        <w:t>Чем больше у договора сторон, то есть участников договора</w:t>
      </w:r>
      <w:r w:rsidRPr="00A53639">
        <w:rPr>
          <w:rStyle w:val="-1pt0"/>
          <w:sz w:val="24"/>
          <w:szCs w:val="24"/>
        </w:rPr>
        <w:t xml:space="preserve"> </w:t>
      </w:r>
      <w:r w:rsidRPr="00A53639">
        <w:rPr>
          <w:sz w:val="24"/>
          <w:szCs w:val="24"/>
        </w:rPr>
        <w:t xml:space="preserve">о совместной деятельности, тем сложнее будет эта статья. Если договор заключили две стороны, то определяются их взаимные обязанности по отношению друг к другу. Если в договоре </w:t>
      </w:r>
      <w:r w:rsidRPr="00A53639">
        <w:rPr>
          <w:rStyle w:val="10pt"/>
          <w:sz w:val="24"/>
          <w:szCs w:val="24"/>
        </w:rPr>
        <w:t>уча</w:t>
      </w:r>
      <w:r w:rsidRPr="00A53639">
        <w:rPr>
          <w:sz w:val="24"/>
          <w:szCs w:val="24"/>
        </w:rPr>
        <w:t xml:space="preserve">ствуют более двух сторон, то, помимо обязательств по отношению друг к другу, обычно определяют общую обязанность </w:t>
      </w:r>
      <w:r w:rsidR="002D015A" w:rsidRPr="00A53639">
        <w:rPr>
          <w:sz w:val="24"/>
          <w:szCs w:val="24"/>
        </w:rPr>
        <w:t>каж</w:t>
      </w:r>
      <w:r w:rsidRPr="00A53639">
        <w:rPr>
          <w:sz w:val="24"/>
          <w:szCs w:val="24"/>
        </w:rPr>
        <w:t>дой стороны: «Каждая сторона обязана...».</w:t>
      </w:r>
    </w:p>
    <w:p w14:paraId="16F6F147" w14:textId="77777777" w:rsidR="002D015A" w:rsidRPr="00A53639" w:rsidRDefault="004B6A57" w:rsidP="002D015A">
      <w:pPr>
        <w:pStyle w:val="31"/>
        <w:shd w:val="clear" w:color="auto" w:fill="auto"/>
        <w:spacing w:line="254" w:lineRule="exact"/>
        <w:ind w:firstLine="360"/>
        <w:jc w:val="both"/>
        <w:rPr>
          <w:sz w:val="24"/>
          <w:szCs w:val="24"/>
        </w:rPr>
      </w:pPr>
      <w:r w:rsidRPr="00A53639">
        <w:rPr>
          <w:sz w:val="24"/>
          <w:szCs w:val="24"/>
        </w:rPr>
        <w:t>Существенным положением, которое стороны должн</w:t>
      </w:r>
      <w:r w:rsidR="002D015A" w:rsidRPr="00A53639">
        <w:rPr>
          <w:sz w:val="24"/>
          <w:szCs w:val="24"/>
        </w:rPr>
        <w:t>ы</w:t>
      </w:r>
      <w:r w:rsidRPr="00A53639">
        <w:rPr>
          <w:sz w:val="24"/>
          <w:szCs w:val="24"/>
        </w:rPr>
        <w:t xml:space="preserve"> </w:t>
      </w:r>
      <w:r w:rsidR="002D015A" w:rsidRPr="00A53639">
        <w:rPr>
          <w:sz w:val="24"/>
          <w:szCs w:val="24"/>
        </w:rPr>
        <w:t>со</w:t>
      </w:r>
      <w:r w:rsidRPr="00A53639">
        <w:rPr>
          <w:sz w:val="24"/>
          <w:szCs w:val="24"/>
        </w:rPr>
        <w:t>гласовать и зафиксировать в тексте договора, является возм</w:t>
      </w:r>
      <w:r w:rsidR="002D015A" w:rsidRPr="00A53639">
        <w:rPr>
          <w:sz w:val="24"/>
          <w:szCs w:val="24"/>
        </w:rPr>
        <w:t>ож</w:t>
      </w:r>
      <w:r w:rsidRPr="00A53639">
        <w:rPr>
          <w:sz w:val="24"/>
          <w:szCs w:val="24"/>
        </w:rPr>
        <w:t>ность привлечения к выполнению исследований и разра</w:t>
      </w:r>
      <w:r w:rsidR="002D015A" w:rsidRPr="00A53639">
        <w:rPr>
          <w:sz w:val="24"/>
          <w:szCs w:val="24"/>
        </w:rPr>
        <w:t>боток</w:t>
      </w:r>
      <w:r w:rsidRPr="00A53639">
        <w:rPr>
          <w:sz w:val="24"/>
          <w:szCs w:val="24"/>
        </w:rPr>
        <w:t xml:space="preserve"> третьих лиц (не являющихся участниками договора о совм</w:t>
      </w:r>
      <w:r w:rsidR="002D015A" w:rsidRPr="00A53639">
        <w:rPr>
          <w:sz w:val="24"/>
          <w:szCs w:val="24"/>
        </w:rPr>
        <w:t>ест</w:t>
      </w:r>
      <w:r w:rsidRPr="00A53639">
        <w:rPr>
          <w:sz w:val="24"/>
          <w:szCs w:val="24"/>
        </w:rPr>
        <w:t>ной деятельности) либо обязанность его участников выпо</w:t>
      </w:r>
      <w:r w:rsidR="002D015A" w:rsidRPr="00A53639">
        <w:rPr>
          <w:sz w:val="24"/>
          <w:szCs w:val="24"/>
        </w:rPr>
        <w:t>лнить</w:t>
      </w:r>
      <w:r w:rsidRPr="00A53639">
        <w:rPr>
          <w:sz w:val="24"/>
          <w:szCs w:val="24"/>
        </w:rPr>
        <w:t xml:space="preserve"> работу самостоятельно. Если стороны сочтут возможным </w:t>
      </w:r>
      <w:r w:rsidR="002D015A" w:rsidRPr="00A53639">
        <w:rPr>
          <w:sz w:val="24"/>
          <w:szCs w:val="24"/>
        </w:rPr>
        <w:t>при</w:t>
      </w:r>
      <w:r w:rsidRPr="00A53639">
        <w:rPr>
          <w:sz w:val="24"/>
          <w:szCs w:val="24"/>
        </w:rPr>
        <w:t xml:space="preserve">влечь для реализации договора третьих лиц, то </w:t>
      </w:r>
      <w:r w:rsidRPr="00A53639">
        <w:rPr>
          <w:sz w:val="24"/>
          <w:szCs w:val="24"/>
        </w:rPr>
        <w:lastRenderedPageBreak/>
        <w:t>круг их обязан</w:t>
      </w:r>
      <w:r w:rsidR="002D015A" w:rsidRPr="00A53639">
        <w:rPr>
          <w:sz w:val="24"/>
          <w:szCs w:val="24"/>
        </w:rPr>
        <w:t>ностей</w:t>
      </w:r>
      <w:r w:rsidRPr="00A53639">
        <w:rPr>
          <w:sz w:val="24"/>
          <w:szCs w:val="24"/>
        </w:rPr>
        <w:t xml:space="preserve"> также должен быть определен в тексте основного дог</w:t>
      </w:r>
      <w:r w:rsidR="002D015A" w:rsidRPr="00A53639">
        <w:rPr>
          <w:sz w:val="24"/>
          <w:szCs w:val="24"/>
        </w:rPr>
        <w:t>овора.</w:t>
      </w:r>
    </w:p>
    <w:p w14:paraId="1A92E8FE" w14:textId="77777777" w:rsidR="004B6A57" w:rsidRPr="00A53639" w:rsidRDefault="004B6A57" w:rsidP="002D015A">
      <w:pPr>
        <w:pStyle w:val="31"/>
        <w:shd w:val="clear" w:color="auto" w:fill="auto"/>
        <w:spacing w:line="254" w:lineRule="exact"/>
        <w:ind w:firstLine="360"/>
        <w:jc w:val="both"/>
        <w:rPr>
          <w:sz w:val="24"/>
          <w:szCs w:val="24"/>
        </w:rPr>
      </w:pPr>
      <w:r w:rsidRPr="00A53639">
        <w:rPr>
          <w:sz w:val="24"/>
          <w:szCs w:val="24"/>
        </w:rPr>
        <w:t xml:space="preserve">К числу основных обязанностей участников договора </w:t>
      </w:r>
      <w:r w:rsidR="002D015A" w:rsidRPr="00A53639">
        <w:rPr>
          <w:sz w:val="24"/>
          <w:szCs w:val="24"/>
        </w:rPr>
        <w:t>о</w:t>
      </w:r>
      <w:r w:rsidRPr="00A53639">
        <w:rPr>
          <w:sz w:val="24"/>
          <w:szCs w:val="24"/>
        </w:rPr>
        <w:t xml:space="preserve"> </w:t>
      </w:r>
      <w:r w:rsidR="002D015A" w:rsidRPr="00A53639">
        <w:rPr>
          <w:sz w:val="24"/>
          <w:szCs w:val="24"/>
        </w:rPr>
        <w:t>сов</w:t>
      </w:r>
      <w:r w:rsidRPr="00A53639">
        <w:rPr>
          <w:sz w:val="24"/>
          <w:szCs w:val="24"/>
        </w:rPr>
        <w:t xml:space="preserve">местной деятельности следует отнести внесение вкладов </w:t>
      </w:r>
      <w:r w:rsidR="002D015A" w:rsidRPr="00A53639">
        <w:rPr>
          <w:sz w:val="24"/>
          <w:szCs w:val="24"/>
        </w:rPr>
        <w:t>сто</w:t>
      </w:r>
      <w:r w:rsidRPr="00A53639">
        <w:rPr>
          <w:sz w:val="24"/>
          <w:szCs w:val="24"/>
        </w:rPr>
        <w:t>рон в общее имущество в размере и порядке, установ</w:t>
      </w:r>
      <w:r w:rsidR="002D015A" w:rsidRPr="00A53639">
        <w:rPr>
          <w:sz w:val="24"/>
          <w:szCs w:val="24"/>
        </w:rPr>
        <w:t>ленных</w:t>
      </w:r>
      <w:r w:rsidRPr="00A53639">
        <w:rPr>
          <w:sz w:val="24"/>
          <w:szCs w:val="24"/>
        </w:rPr>
        <w:t xml:space="preserve"> сторонами договора. В противном случае договор признает</w:t>
      </w:r>
      <w:r w:rsidR="002D015A" w:rsidRPr="00A53639">
        <w:rPr>
          <w:sz w:val="24"/>
          <w:szCs w:val="24"/>
        </w:rPr>
        <w:t>ся</w:t>
      </w:r>
      <w:r w:rsidRPr="00A53639">
        <w:rPr>
          <w:sz w:val="24"/>
          <w:szCs w:val="24"/>
        </w:rPr>
        <w:t xml:space="preserve"> н</w:t>
      </w:r>
      <w:r w:rsidR="002D015A" w:rsidRPr="00A53639">
        <w:rPr>
          <w:sz w:val="24"/>
          <w:szCs w:val="24"/>
        </w:rPr>
        <w:t>е</w:t>
      </w:r>
      <w:r w:rsidRPr="00A53639">
        <w:rPr>
          <w:sz w:val="24"/>
          <w:szCs w:val="24"/>
        </w:rPr>
        <w:t>заключенным с последствиями недействительной сделки</w:t>
      </w:r>
      <w:r w:rsidR="002D015A" w:rsidRPr="00A53639">
        <w:rPr>
          <w:sz w:val="24"/>
          <w:szCs w:val="24"/>
        </w:rPr>
        <w:t>. Из</w:t>
      </w:r>
      <w:r w:rsidRPr="00A53639">
        <w:rPr>
          <w:sz w:val="24"/>
          <w:szCs w:val="24"/>
        </w:rPr>
        <w:t xml:space="preserve"> данного обязательства вытекают обязательства сторон по </w:t>
      </w:r>
      <w:r w:rsidR="002D015A" w:rsidRPr="00A53639">
        <w:rPr>
          <w:sz w:val="24"/>
          <w:szCs w:val="24"/>
        </w:rPr>
        <w:t>веде</w:t>
      </w:r>
      <w:r w:rsidRPr="00A53639">
        <w:rPr>
          <w:sz w:val="24"/>
          <w:szCs w:val="24"/>
        </w:rPr>
        <w:t>нию общих дел и содержанию общего имущества.</w:t>
      </w:r>
    </w:p>
    <w:p w14:paraId="11011498" w14:textId="77777777" w:rsidR="004B6A57" w:rsidRPr="00A53639" w:rsidRDefault="004B6A57" w:rsidP="002D015A">
      <w:pPr>
        <w:pStyle w:val="31"/>
        <w:shd w:val="clear" w:color="auto" w:fill="auto"/>
        <w:spacing w:line="254" w:lineRule="exact"/>
        <w:ind w:firstLine="360"/>
        <w:jc w:val="both"/>
        <w:rPr>
          <w:sz w:val="24"/>
          <w:szCs w:val="24"/>
        </w:rPr>
      </w:pPr>
      <w:r w:rsidRPr="00A53639">
        <w:rPr>
          <w:sz w:val="24"/>
          <w:szCs w:val="24"/>
        </w:rPr>
        <w:t xml:space="preserve">Существует три формы ведения дел, применимые на </w:t>
      </w:r>
      <w:r w:rsidR="002D015A" w:rsidRPr="00A53639">
        <w:rPr>
          <w:sz w:val="24"/>
          <w:szCs w:val="24"/>
        </w:rPr>
        <w:t>прак</w:t>
      </w:r>
      <w:r w:rsidRPr="00A53639">
        <w:rPr>
          <w:sz w:val="24"/>
          <w:szCs w:val="24"/>
        </w:rPr>
        <w:t>тике участниками договора о совместной деятельности:</w:t>
      </w:r>
    </w:p>
    <w:p w14:paraId="717FC729" w14:textId="77777777" w:rsidR="00E96223" w:rsidRPr="00A53639" w:rsidRDefault="00E96223" w:rsidP="00E96223">
      <w:pPr>
        <w:pStyle w:val="1"/>
        <w:numPr>
          <w:ilvl w:val="0"/>
          <w:numId w:val="4"/>
        </w:numPr>
        <w:shd w:val="clear" w:color="auto" w:fill="auto"/>
        <w:tabs>
          <w:tab w:val="left" w:pos="715"/>
        </w:tabs>
        <w:spacing w:line="269" w:lineRule="exact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от имени участников вправе действовать каждый участник;</w:t>
      </w:r>
    </w:p>
    <w:p w14:paraId="4E0855B9" w14:textId="77777777" w:rsidR="00E96223" w:rsidRPr="00A53639" w:rsidRDefault="00E96223" w:rsidP="00E96223">
      <w:pPr>
        <w:pStyle w:val="1"/>
        <w:numPr>
          <w:ilvl w:val="0"/>
          <w:numId w:val="4"/>
        </w:numPr>
        <w:shd w:val="clear" w:color="auto" w:fill="auto"/>
        <w:tabs>
          <w:tab w:val="left" w:pos="726"/>
        </w:tabs>
        <w:spacing w:line="269" w:lineRule="exact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дела ведутся специально назначенным лицом или лицами из числа участников;</w:t>
      </w:r>
    </w:p>
    <w:p w14:paraId="30CD6E5A" w14:textId="77777777" w:rsidR="00E96223" w:rsidRPr="00A53639" w:rsidRDefault="00E96223" w:rsidP="00E96223">
      <w:pPr>
        <w:pStyle w:val="1"/>
        <w:numPr>
          <w:ilvl w:val="0"/>
          <w:numId w:val="4"/>
        </w:numPr>
        <w:shd w:val="clear" w:color="auto" w:fill="auto"/>
        <w:tabs>
          <w:tab w:val="left" w:pos="726"/>
        </w:tabs>
        <w:spacing w:line="269" w:lineRule="exact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совместно всеми участниками (в этом случае для совершения сделки требуется согласие всех).</w:t>
      </w:r>
    </w:p>
    <w:p w14:paraId="540F4BDC" w14:textId="77777777" w:rsidR="00E96223" w:rsidRPr="00A53639" w:rsidRDefault="00E96223" w:rsidP="00E96223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Второй вариант является наиболее распространенным, особенно в договорах о совместной деятельности в научно-технической сфере. Лицо, ведущее дела от имени участников, обычно называется координатор. Координатор, как правило, принимает на себя общую ответственность за связь между сторонами, а также третьими лицами. В сложных договорах может возникнуть необходимость в двух координаторах: одного - отвечающего за научную часть проекта, а другого - курирующего организационно-финансовые вопросы, в том числе ведение бухгалтерского учета общего имущества. Обязанности координатора должны быть четко зафиксированы сторонами в договоре.</w:t>
      </w:r>
    </w:p>
    <w:p w14:paraId="69DE169A" w14:textId="77777777" w:rsidR="00E96223" w:rsidRPr="00A53639" w:rsidRDefault="00E96223" w:rsidP="00E96223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Если для координации деятельности одного или двух лиц недостаточно, то для достижения определенных договором целей создается специальный координационный комитет. В сложных договорах целесообразно иметь двух координаторов: одного - отвечающего за научную часть проекта, а другого - курирующего организационно-финансовые вопросы. Круг участников координационного комитета, его функции и обязанности должны быть согласованы сторонами договора и отражены в его тексте, либо в статье «Обязанности», либо в специальной статье, посвящённой координационному </w:t>
      </w:r>
      <w:r w:rsidRPr="00A53639">
        <w:rPr>
          <w:sz w:val="24"/>
          <w:szCs w:val="24"/>
        </w:rPr>
        <w:lastRenderedPageBreak/>
        <w:t>комитету. Возможно, также вынесение договорённостей сторон по данному вопросу в специальное приложение к соглашению.</w:t>
      </w:r>
    </w:p>
    <w:p w14:paraId="0816106E" w14:textId="77777777" w:rsidR="00E96223" w:rsidRPr="00A53639" w:rsidRDefault="00E96223" w:rsidP="00E96223">
      <w:pPr>
        <w:pStyle w:val="1"/>
        <w:shd w:val="clear" w:color="auto" w:fill="auto"/>
        <w:spacing w:line="259" w:lineRule="exact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В статье «Обязанности» могут быть зафиксированы и иные, достигнутые сторонами договорённости, например, о своевременном и качественном выполнении работ в строгом соответствии с техническим заданием, согласованном сторонами; о незамедли</w:t>
      </w:r>
      <w:r w:rsidRPr="00A53639">
        <w:rPr>
          <w:sz w:val="24"/>
          <w:szCs w:val="24"/>
        </w:rPr>
        <w:softHyphen/>
        <w:t>тельном информировании друг друга об обнаруженной невоз</w:t>
      </w:r>
      <w:r w:rsidRPr="00A53639">
        <w:rPr>
          <w:sz w:val="24"/>
          <w:szCs w:val="24"/>
        </w:rPr>
        <w:softHyphen/>
        <w:t>можности получить ожидаемые результаты или о нецелесообраз</w:t>
      </w:r>
      <w:r w:rsidRPr="00A53639">
        <w:rPr>
          <w:sz w:val="24"/>
          <w:szCs w:val="24"/>
        </w:rPr>
        <w:softHyphen/>
        <w:t>ности продолжения работы. В этой же статье можно предусмотреть последствия невыполнения обязательств и порядок устранения невыполнения.</w:t>
      </w:r>
    </w:p>
    <w:p w14:paraId="5180F073" w14:textId="77777777" w:rsidR="00723166" w:rsidRPr="00A53639" w:rsidRDefault="00C14FAB" w:rsidP="005D2764">
      <w:pPr>
        <w:pStyle w:val="1"/>
        <w:shd w:val="clear" w:color="auto" w:fill="auto"/>
        <w:spacing w:line="259" w:lineRule="exact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Существенной обязанностью сторон является соблюдение правил экспортного контроля. Участники сотрудничества еще до подписания договора о совместной деятельности должны установить, предполагается ли передача в рамках договора товаров, работ,</w:t>
      </w:r>
      <w:r w:rsidRPr="00A53639">
        <w:rPr>
          <w:rStyle w:val="FranklinGothicBook"/>
          <w:rFonts w:ascii="Times New Roman" w:hAnsi="Times New Roman" w:cs="Times New Roman"/>
          <w:sz w:val="24"/>
          <w:szCs w:val="24"/>
        </w:rPr>
        <w:t xml:space="preserve"> </w:t>
      </w:r>
      <w:r w:rsidRPr="00A53639">
        <w:rPr>
          <w:sz w:val="24"/>
          <w:szCs w:val="24"/>
        </w:rPr>
        <w:t>услуг, результатов интеллектуальной деятельности, в том числе и интеллектуальной собственности, подпадающие под экспортный контроль, и обеспечить их передачу в соответствии с режимами экспортного контроля своих стран</w:t>
      </w:r>
      <w:r w:rsidR="00723166" w:rsidRPr="00A53639">
        <w:rPr>
          <w:sz w:val="24"/>
          <w:szCs w:val="24"/>
        </w:rPr>
        <w:t xml:space="preserve"> (Протокол между Правительством Российской Федерации и Правительством Китайской Народной Республики о принципах охраны и распределения прав на интеллектуальную собственность к соглашению между Правительством Российской Федерации и Правительством Китайской Народной Республики о научно-техническом сотрудничестве от 18 декабря 1992 г. (Постановление Правительства Российской Федерации от 20 ноября 1998 г. № 1360 «О заключении Протокола между Правительством Российской Федерации и Правительством Китайской Народной Республики о принципах охраны и распределения прав на интеллектуальную собственность к соглашению между Правительством Российской Федерации и Правительством Китайской Народной Республики о научно-техническом сотрудничестве от 18 декабря 1992 г.»)</w:t>
      </w:r>
    </w:p>
    <w:p w14:paraId="5A955739" w14:textId="77777777" w:rsidR="00C14FAB" w:rsidRPr="00A53639" w:rsidRDefault="00723166" w:rsidP="005D2764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В</w:t>
      </w:r>
      <w:r w:rsidR="00C14FAB" w:rsidRPr="00A53639">
        <w:rPr>
          <w:sz w:val="24"/>
          <w:szCs w:val="24"/>
        </w:rPr>
        <w:t xml:space="preserve"> договорах о совместной деятельности следует преду</w:t>
      </w:r>
      <w:r w:rsidRPr="00A53639">
        <w:rPr>
          <w:sz w:val="24"/>
          <w:szCs w:val="24"/>
        </w:rPr>
        <w:t>смот</w:t>
      </w:r>
      <w:r w:rsidR="00C14FAB" w:rsidRPr="00A53639">
        <w:rPr>
          <w:sz w:val="24"/>
          <w:szCs w:val="24"/>
        </w:rPr>
        <w:t>реть обязанность сторон по выплате вознаграждения ав</w:t>
      </w:r>
      <w:r w:rsidRPr="00A53639">
        <w:rPr>
          <w:sz w:val="24"/>
          <w:szCs w:val="24"/>
        </w:rPr>
        <w:t xml:space="preserve">торам </w:t>
      </w:r>
      <w:r w:rsidR="00C14FAB" w:rsidRPr="00A53639">
        <w:rPr>
          <w:sz w:val="24"/>
          <w:szCs w:val="24"/>
        </w:rPr>
        <w:t xml:space="preserve">изобретений, созданных в ходе выполнения совместных </w:t>
      </w:r>
      <w:r w:rsidRPr="00A53639">
        <w:rPr>
          <w:sz w:val="24"/>
          <w:szCs w:val="24"/>
        </w:rPr>
        <w:t>работ. В соответствие с договорё</w:t>
      </w:r>
      <w:r w:rsidR="00C14FAB" w:rsidRPr="00A53639">
        <w:rPr>
          <w:sz w:val="24"/>
          <w:szCs w:val="24"/>
        </w:rPr>
        <w:t xml:space="preserve">нностями, </w:t>
      </w:r>
      <w:r w:rsidR="00C14FAB" w:rsidRPr="00A53639">
        <w:rPr>
          <w:sz w:val="24"/>
          <w:szCs w:val="24"/>
        </w:rPr>
        <w:lastRenderedPageBreak/>
        <w:t xml:space="preserve">достигнутыми между </w:t>
      </w:r>
      <w:r w:rsidRPr="00A53639">
        <w:rPr>
          <w:sz w:val="24"/>
          <w:szCs w:val="24"/>
        </w:rPr>
        <w:t>Правительства</w:t>
      </w:r>
      <w:r w:rsidR="00C14FAB" w:rsidRPr="00A53639">
        <w:rPr>
          <w:sz w:val="24"/>
          <w:szCs w:val="24"/>
        </w:rPr>
        <w:t>м</w:t>
      </w:r>
      <w:r w:rsidRPr="00A53639">
        <w:rPr>
          <w:sz w:val="24"/>
          <w:szCs w:val="24"/>
        </w:rPr>
        <w:t>и</w:t>
      </w:r>
      <w:r w:rsidR="00C14FAB" w:rsidRPr="00A53639">
        <w:rPr>
          <w:sz w:val="24"/>
          <w:szCs w:val="24"/>
        </w:rPr>
        <w:t xml:space="preserve"> России и Китая, участники российско-китай</w:t>
      </w:r>
      <w:r w:rsidRPr="00A53639">
        <w:rPr>
          <w:sz w:val="24"/>
          <w:szCs w:val="24"/>
        </w:rPr>
        <w:t>ского</w:t>
      </w:r>
      <w:r w:rsidR="00C14FAB" w:rsidRPr="00A53639">
        <w:rPr>
          <w:sz w:val="24"/>
          <w:szCs w:val="24"/>
        </w:rPr>
        <w:t xml:space="preserve"> научно-технического сотрудничества должны предусм</w:t>
      </w:r>
      <w:r w:rsidRPr="00A53639">
        <w:rPr>
          <w:sz w:val="24"/>
          <w:szCs w:val="24"/>
        </w:rPr>
        <w:t>отреть</w:t>
      </w:r>
      <w:r w:rsidR="00C14FAB" w:rsidRPr="00A53639">
        <w:rPr>
          <w:sz w:val="24"/>
          <w:szCs w:val="24"/>
        </w:rPr>
        <w:t xml:space="preserve"> вознаграждение изобретателям и авторам, обеспечиваемое </w:t>
      </w:r>
      <w:r w:rsidR="005D2764" w:rsidRPr="00A53639">
        <w:rPr>
          <w:sz w:val="24"/>
          <w:szCs w:val="24"/>
        </w:rPr>
        <w:t>прежде</w:t>
      </w:r>
      <w:r w:rsidR="00C14FAB" w:rsidRPr="00A53639">
        <w:rPr>
          <w:sz w:val="24"/>
          <w:szCs w:val="24"/>
        </w:rPr>
        <w:t xml:space="preserve"> всего тем участником, который при распределении пр</w:t>
      </w:r>
      <w:r w:rsidR="005D2764" w:rsidRPr="00A53639">
        <w:rPr>
          <w:sz w:val="24"/>
          <w:szCs w:val="24"/>
        </w:rPr>
        <w:t>ав</w:t>
      </w:r>
      <w:r w:rsidR="00C14FAB" w:rsidRPr="00A53639">
        <w:rPr>
          <w:sz w:val="24"/>
          <w:szCs w:val="24"/>
        </w:rPr>
        <w:t xml:space="preserve"> </w:t>
      </w:r>
      <w:r w:rsidR="005D2764" w:rsidRPr="00A53639">
        <w:rPr>
          <w:sz w:val="24"/>
          <w:szCs w:val="24"/>
        </w:rPr>
        <w:t xml:space="preserve">на </w:t>
      </w:r>
      <w:r w:rsidR="00C14FAB" w:rsidRPr="00A53639">
        <w:rPr>
          <w:sz w:val="24"/>
          <w:szCs w:val="24"/>
        </w:rPr>
        <w:t xml:space="preserve">создаваемую интеллектуальную собственность получает </w:t>
      </w:r>
      <w:r w:rsidR="005D2764" w:rsidRPr="00A53639">
        <w:rPr>
          <w:sz w:val="24"/>
          <w:szCs w:val="24"/>
        </w:rPr>
        <w:t>право на её</w:t>
      </w:r>
      <w:r w:rsidR="00C14FAB" w:rsidRPr="00A53639">
        <w:rPr>
          <w:sz w:val="24"/>
          <w:szCs w:val="24"/>
        </w:rPr>
        <w:t xml:space="preserve"> коммерческое использование.</w:t>
      </w:r>
    </w:p>
    <w:p w14:paraId="2E4011AE" w14:textId="77777777" w:rsidR="005D2764" w:rsidRPr="00A53639" w:rsidRDefault="005D2764" w:rsidP="005D2764">
      <w:pPr>
        <w:pStyle w:val="1"/>
        <w:shd w:val="clear" w:color="auto" w:fill="auto"/>
        <w:ind w:firstLine="360"/>
        <w:rPr>
          <w:sz w:val="24"/>
          <w:szCs w:val="24"/>
        </w:rPr>
      </w:pPr>
    </w:p>
    <w:p w14:paraId="6AF3103B" w14:textId="77777777" w:rsidR="00C14FAB" w:rsidRPr="00A53639" w:rsidRDefault="00C14FAB" w:rsidP="00C14FAB">
      <w:pPr>
        <w:pStyle w:val="20"/>
        <w:shd w:val="clear" w:color="auto" w:fill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A53639">
        <w:rPr>
          <w:rFonts w:ascii="Times New Roman" w:hAnsi="Times New Roman" w:cs="Times New Roman"/>
          <w:sz w:val="24"/>
          <w:szCs w:val="24"/>
        </w:rPr>
        <w:t>2.3.5. Ответственность сторон</w:t>
      </w:r>
    </w:p>
    <w:p w14:paraId="09C2A757" w14:textId="77777777" w:rsidR="00363FC2" w:rsidRPr="00A53639" w:rsidRDefault="00363FC2" w:rsidP="00C14FAB">
      <w:pPr>
        <w:pStyle w:val="20"/>
        <w:shd w:val="clear" w:color="auto" w:fill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14:paraId="0B9A6A7C" w14:textId="77777777" w:rsidR="00C14FAB" w:rsidRPr="00A53639" w:rsidRDefault="00C14FAB" w:rsidP="00B91EB0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В соответствии с законодательством Китая и России </w:t>
      </w:r>
      <w:r w:rsidR="005D2764" w:rsidRPr="00A53639">
        <w:rPr>
          <w:sz w:val="24"/>
          <w:szCs w:val="24"/>
        </w:rPr>
        <w:t>дого</w:t>
      </w:r>
      <w:r w:rsidRPr="00A53639">
        <w:rPr>
          <w:sz w:val="24"/>
          <w:szCs w:val="24"/>
        </w:rPr>
        <w:t>вор о совместной деятельности должен содержать поло</w:t>
      </w:r>
      <w:r w:rsidR="005D2764" w:rsidRPr="00A53639">
        <w:rPr>
          <w:sz w:val="24"/>
          <w:szCs w:val="24"/>
        </w:rPr>
        <w:t>жения,</w:t>
      </w:r>
      <w:r w:rsidRPr="00A53639">
        <w:rPr>
          <w:sz w:val="24"/>
          <w:szCs w:val="24"/>
        </w:rPr>
        <w:t xml:space="preserve"> касающиеся ответственности сторон при его нарушении, </w:t>
      </w:r>
      <w:proofErr w:type="gramStart"/>
      <w:r w:rsidRPr="00A53639">
        <w:rPr>
          <w:sz w:val="24"/>
          <w:szCs w:val="24"/>
        </w:rPr>
        <w:t>к отношении</w:t>
      </w:r>
      <w:proofErr w:type="gramEnd"/>
      <w:r w:rsidRPr="00A53639">
        <w:rPr>
          <w:sz w:val="24"/>
          <w:szCs w:val="24"/>
        </w:rPr>
        <w:t xml:space="preserve"> к третьим лицам, так и при ненадлежащем исп</w:t>
      </w:r>
      <w:r w:rsidR="005D2764" w:rsidRPr="00A53639">
        <w:rPr>
          <w:sz w:val="24"/>
          <w:szCs w:val="24"/>
        </w:rPr>
        <w:t>олнении</w:t>
      </w:r>
      <w:r w:rsidRPr="00A53639">
        <w:rPr>
          <w:sz w:val="24"/>
          <w:szCs w:val="24"/>
        </w:rPr>
        <w:t xml:space="preserve"> обязанностей друг перед другом.</w:t>
      </w:r>
    </w:p>
    <w:p w14:paraId="3DF3BB2A" w14:textId="77777777" w:rsidR="00670E00" w:rsidRPr="00A53639" w:rsidRDefault="00C14FAB" w:rsidP="00B91EB0">
      <w:pPr>
        <w:pStyle w:val="1"/>
        <w:shd w:val="clear" w:color="auto" w:fill="auto"/>
        <w:rPr>
          <w:sz w:val="24"/>
          <w:szCs w:val="24"/>
        </w:rPr>
      </w:pPr>
      <w:r w:rsidRPr="00A53639">
        <w:rPr>
          <w:sz w:val="24"/>
          <w:szCs w:val="24"/>
        </w:rPr>
        <w:t xml:space="preserve">Если договор о совместной деятельности не связан с </w:t>
      </w:r>
      <w:r w:rsidR="005D2764" w:rsidRPr="00A53639">
        <w:rPr>
          <w:sz w:val="24"/>
          <w:szCs w:val="24"/>
        </w:rPr>
        <w:t>о</w:t>
      </w:r>
      <w:r w:rsidRPr="00A53639">
        <w:rPr>
          <w:sz w:val="24"/>
          <w:szCs w:val="24"/>
        </w:rPr>
        <w:t>с</w:t>
      </w:r>
      <w:r w:rsidR="005D2764" w:rsidRPr="00A53639">
        <w:rPr>
          <w:sz w:val="24"/>
          <w:szCs w:val="24"/>
        </w:rPr>
        <w:t>уще</w:t>
      </w:r>
      <w:r w:rsidRPr="00A53639">
        <w:rPr>
          <w:sz w:val="24"/>
          <w:szCs w:val="24"/>
        </w:rPr>
        <w:t>ствлением его участниками предпринимательской деяте</w:t>
      </w:r>
      <w:r w:rsidR="005D2764" w:rsidRPr="00A53639">
        <w:rPr>
          <w:sz w:val="24"/>
          <w:szCs w:val="24"/>
        </w:rPr>
        <w:t>льности,</w:t>
      </w:r>
      <w:r w:rsidR="00670E00" w:rsidRPr="00A53639">
        <w:rPr>
          <w:sz w:val="24"/>
          <w:szCs w:val="24"/>
        </w:rPr>
        <w:t xml:space="preserve"> как это, например, имеет место при выполнении сторонами совместных научных исследований, каждый участник договора отвечает перед третьими лицами по общим договорным обязательствам всем своим имуществом пропорционально стоимости его вклада в общее дело. При недостаточности общего имущества необходимые суммы - в той же пропорции - возмещаются из личного имущества участников.</w:t>
      </w:r>
    </w:p>
    <w:p w14:paraId="4A6002DD" w14:textId="77777777" w:rsidR="00670E00" w:rsidRPr="00A53639" w:rsidRDefault="00670E00" w:rsidP="00B91EB0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Если договор о совместной деятельности направлен на осуществление предпринимательской деятельности, участники отвечают солидарно по всем обязательствам независимо от оснований их возникновения.</w:t>
      </w:r>
    </w:p>
    <w:p w14:paraId="605AB27F" w14:textId="77777777" w:rsidR="00670E00" w:rsidRPr="00A53639" w:rsidRDefault="00670E00" w:rsidP="00FF4CD3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Ответственность участнико</w:t>
      </w:r>
      <w:r w:rsidR="00B91EB0" w:rsidRPr="00A53639">
        <w:rPr>
          <w:sz w:val="24"/>
          <w:szCs w:val="24"/>
        </w:rPr>
        <w:t>в договора о совместной деятель</w:t>
      </w:r>
      <w:r w:rsidRPr="00A53639">
        <w:rPr>
          <w:sz w:val="24"/>
          <w:szCs w:val="24"/>
        </w:rPr>
        <w:t>ности за неисполнение или</w:t>
      </w:r>
      <w:r w:rsidR="00B91EB0" w:rsidRPr="00A53639">
        <w:rPr>
          <w:sz w:val="24"/>
          <w:szCs w:val="24"/>
        </w:rPr>
        <w:t xml:space="preserve"> ненадлежащее исполнение обязан</w:t>
      </w:r>
      <w:r w:rsidRPr="00A53639">
        <w:rPr>
          <w:sz w:val="24"/>
          <w:szCs w:val="24"/>
        </w:rPr>
        <w:t>ностей друг перед другом определяется, как правило, исходя из размера реального ущерба. Взыскание же упущенной выгоды будет возможным только в случае, если стороны предусмотрят это условие в договоре. Одна</w:t>
      </w:r>
      <w:r w:rsidR="00B91EB0" w:rsidRPr="00A53639">
        <w:rPr>
          <w:sz w:val="24"/>
          <w:szCs w:val="24"/>
        </w:rPr>
        <w:t>ко данное правило не распростра</w:t>
      </w:r>
      <w:r w:rsidRPr="00A53639">
        <w:rPr>
          <w:sz w:val="24"/>
          <w:szCs w:val="24"/>
        </w:rPr>
        <w:t>няется на обязательства уч</w:t>
      </w:r>
      <w:r w:rsidR="00B91EB0" w:rsidRPr="00A53639">
        <w:rPr>
          <w:sz w:val="24"/>
          <w:szCs w:val="24"/>
        </w:rPr>
        <w:t>астников по сохранению конфиден</w:t>
      </w:r>
      <w:r w:rsidRPr="00A53639">
        <w:rPr>
          <w:sz w:val="24"/>
          <w:szCs w:val="24"/>
        </w:rPr>
        <w:t>циальности. В случае нарушения у</w:t>
      </w:r>
      <w:r w:rsidR="00B91EB0" w:rsidRPr="00A53639">
        <w:rPr>
          <w:sz w:val="24"/>
          <w:szCs w:val="24"/>
        </w:rPr>
        <w:t>казанного обязательства, ви</w:t>
      </w:r>
      <w:r w:rsidRPr="00A53639">
        <w:rPr>
          <w:sz w:val="24"/>
          <w:szCs w:val="24"/>
        </w:rPr>
        <w:t xml:space="preserve">новная сторона будет обязана </w:t>
      </w:r>
      <w:r w:rsidR="00B91EB0" w:rsidRPr="00A53639">
        <w:rPr>
          <w:sz w:val="24"/>
          <w:szCs w:val="24"/>
        </w:rPr>
        <w:t>возместить убытки в полном объё</w:t>
      </w:r>
      <w:r w:rsidRPr="00A53639">
        <w:rPr>
          <w:sz w:val="24"/>
          <w:szCs w:val="24"/>
        </w:rPr>
        <w:t>ме, включая реальный ущерб и упущенную выгоду.</w:t>
      </w:r>
    </w:p>
    <w:p w14:paraId="127EA6A7" w14:textId="77777777" w:rsidR="00670E00" w:rsidRPr="00A53639" w:rsidRDefault="00670E00" w:rsidP="00FF4CD3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В случае нарушения сто</w:t>
      </w:r>
      <w:r w:rsidR="00B91EB0" w:rsidRPr="00A53639">
        <w:rPr>
          <w:sz w:val="24"/>
          <w:szCs w:val="24"/>
        </w:rPr>
        <w:t xml:space="preserve">роной договора о совместной </w:t>
      </w:r>
      <w:r w:rsidR="00B91EB0" w:rsidRPr="00A53639">
        <w:rPr>
          <w:sz w:val="24"/>
          <w:szCs w:val="24"/>
        </w:rPr>
        <w:lastRenderedPageBreak/>
        <w:t>дея</w:t>
      </w:r>
      <w:r w:rsidRPr="00A53639">
        <w:rPr>
          <w:sz w:val="24"/>
          <w:szCs w:val="24"/>
        </w:rPr>
        <w:t>тельности своих обязательств</w:t>
      </w:r>
      <w:r w:rsidR="00B91EB0" w:rsidRPr="00A53639">
        <w:rPr>
          <w:sz w:val="24"/>
          <w:szCs w:val="24"/>
        </w:rPr>
        <w:t xml:space="preserve"> по внесению вклада в общее иму</w:t>
      </w:r>
      <w:r w:rsidRPr="00A53639">
        <w:rPr>
          <w:sz w:val="24"/>
          <w:szCs w:val="24"/>
        </w:rPr>
        <w:t>щество, в соответствии с российским законодательством к ви</w:t>
      </w:r>
      <w:r w:rsidRPr="00A53639">
        <w:rPr>
          <w:sz w:val="24"/>
          <w:szCs w:val="24"/>
        </w:rPr>
        <w:softHyphen/>
        <w:t>новной стороне будут применяться нормы об ответственности за неисполнение денежного обязательства</w:t>
      </w:r>
      <w:r w:rsidR="00B91EB0" w:rsidRPr="00A53639">
        <w:rPr>
          <w:sz w:val="24"/>
          <w:szCs w:val="24"/>
        </w:rPr>
        <w:t xml:space="preserve">, </w:t>
      </w:r>
      <w:r w:rsidRPr="00A53639">
        <w:rPr>
          <w:sz w:val="24"/>
          <w:szCs w:val="24"/>
        </w:rPr>
        <w:t>предполагающие уплату процентов на сумму вк</w:t>
      </w:r>
      <w:r w:rsidR="00B91EB0" w:rsidRPr="00A53639">
        <w:rPr>
          <w:sz w:val="24"/>
          <w:szCs w:val="24"/>
        </w:rPr>
        <w:t>лада, размер которых определяет</w:t>
      </w:r>
      <w:r w:rsidRPr="00A53639">
        <w:rPr>
          <w:sz w:val="24"/>
          <w:szCs w:val="24"/>
        </w:rPr>
        <w:t>ся</w:t>
      </w:r>
      <w:r w:rsidR="00B91EB0" w:rsidRPr="00A53639">
        <w:rPr>
          <w:sz w:val="24"/>
          <w:szCs w:val="24"/>
        </w:rPr>
        <w:t>,</w:t>
      </w:r>
      <w:r w:rsidRPr="00A53639">
        <w:rPr>
          <w:sz w:val="24"/>
          <w:szCs w:val="24"/>
        </w:rPr>
        <w:t xml:space="preserve"> исходя из учетной ставки банковского процента.</w:t>
      </w:r>
    </w:p>
    <w:p w14:paraId="1FCC1974" w14:textId="77777777" w:rsidR="002A3DE6" w:rsidRPr="00A53639" w:rsidRDefault="00670E00" w:rsidP="00FF4CD3">
      <w:pPr>
        <w:pStyle w:val="1"/>
        <w:shd w:val="clear" w:color="auto" w:fill="auto"/>
        <w:rPr>
          <w:sz w:val="24"/>
          <w:szCs w:val="24"/>
        </w:rPr>
      </w:pPr>
      <w:r w:rsidRPr="00A53639">
        <w:rPr>
          <w:sz w:val="24"/>
          <w:szCs w:val="24"/>
        </w:rPr>
        <w:t>В договоре может быть предусмотрена выплата неустойки стороной договора, нарушивш</w:t>
      </w:r>
      <w:r w:rsidR="00B91EB0" w:rsidRPr="00A53639">
        <w:rPr>
          <w:sz w:val="24"/>
          <w:szCs w:val="24"/>
        </w:rPr>
        <w:t>ей свои обязательства, в частно</w:t>
      </w:r>
      <w:r w:rsidRPr="00A53639">
        <w:rPr>
          <w:sz w:val="24"/>
          <w:szCs w:val="24"/>
        </w:rPr>
        <w:t>сти в случае просрочки испол</w:t>
      </w:r>
      <w:r w:rsidR="00B91EB0" w:rsidRPr="00A53639">
        <w:rPr>
          <w:sz w:val="24"/>
          <w:szCs w:val="24"/>
        </w:rPr>
        <w:t>нения любой стороной. Однако не</w:t>
      </w:r>
      <w:r w:rsidRPr="00A53639">
        <w:rPr>
          <w:sz w:val="24"/>
          <w:szCs w:val="24"/>
        </w:rPr>
        <w:t xml:space="preserve">устойка будет применяться </w:t>
      </w:r>
      <w:r w:rsidR="00B91EB0" w:rsidRPr="00A53639">
        <w:rPr>
          <w:sz w:val="24"/>
          <w:szCs w:val="24"/>
        </w:rPr>
        <w:t>только при наличии вины нарушив</w:t>
      </w:r>
      <w:r w:rsidRPr="00A53639">
        <w:rPr>
          <w:sz w:val="24"/>
          <w:szCs w:val="24"/>
        </w:rPr>
        <w:t xml:space="preserve">шей стороны (исключение </w:t>
      </w:r>
      <w:r w:rsidR="00B91EB0" w:rsidRPr="00A53639">
        <w:rPr>
          <w:sz w:val="24"/>
          <w:szCs w:val="24"/>
        </w:rPr>
        <w:t>составляет лишь сфера предприни</w:t>
      </w:r>
      <w:r w:rsidRPr="00A53639">
        <w:rPr>
          <w:sz w:val="24"/>
          <w:szCs w:val="24"/>
        </w:rPr>
        <w:t xml:space="preserve">мательской деятельности, где </w:t>
      </w:r>
      <w:r w:rsidR="00B91EB0" w:rsidRPr="00A53639">
        <w:rPr>
          <w:sz w:val="24"/>
          <w:szCs w:val="24"/>
        </w:rPr>
        <w:t>неустойка по общему правилу при</w:t>
      </w:r>
      <w:r w:rsidRPr="00A53639">
        <w:rPr>
          <w:sz w:val="24"/>
          <w:szCs w:val="24"/>
        </w:rPr>
        <w:t>меняется и без вины нарушителя обязательства). Величина не</w:t>
      </w:r>
      <w:r w:rsidR="002A3DE6" w:rsidRPr="00A53639">
        <w:rPr>
          <w:sz w:val="24"/>
          <w:szCs w:val="24"/>
        </w:rPr>
        <w:t>устойки может устанавливаться в определенном размере процентов от цены работ в целом или отдельного этапа работ.</w:t>
      </w:r>
    </w:p>
    <w:p w14:paraId="73F9473C" w14:textId="77777777" w:rsidR="00363FC2" w:rsidRPr="00A53639" w:rsidRDefault="00363FC2" w:rsidP="00FF4CD3">
      <w:pPr>
        <w:pStyle w:val="1"/>
        <w:shd w:val="clear" w:color="auto" w:fill="auto"/>
        <w:rPr>
          <w:sz w:val="24"/>
          <w:szCs w:val="24"/>
        </w:rPr>
      </w:pPr>
    </w:p>
    <w:p w14:paraId="3D2ECFAB" w14:textId="77777777" w:rsidR="00363FC2" w:rsidRPr="00A53639" w:rsidRDefault="002A3DE6" w:rsidP="00363FC2">
      <w:pPr>
        <w:pStyle w:val="11"/>
        <w:keepNext/>
        <w:keepLines/>
        <w:numPr>
          <w:ilvl w:val="2"/>
          <w:numId w:val="10"/>
        </w:numPr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A53639">
        <w:rPr>
          <w:rFonts w:ascii="Times New Roman" w:hAnsi="Times New Roman" w:cs="Times New Roman"/>
          <w:color w:val="000000"/>
          <w:sz w:val="24"/>
          <w:szCs w:val="24"/>
        </w:rPr>
        <w:t>Форс-мажор</w:t>
      </w:r>
      <w:bookmarkEnd w:id="0"/>
    </w:p>
    <w:p w14:paraId="47E1AB29" w14:textId="77777777" w:rsidR="00363FC2" w:rsidRPr="00A53639" w:rsidRDefault="00363FC2" w:rsidP="00363FC2">
      <w:pPr>
        <w:pStyle w:val="11"/>
        <w:keepNext/>
        <w:keepLines/>
        <w:shd w:val="clear" w:color="auto" w:fill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7702E25" w14:textId="77777777" w:rsidR="002A3DE6" w:rsidRPr="00A53639" w:rsidRDefault="002A3DE6" w:rsidP="00FF4CD3">
      <w:pPr>
        <w:pStyle w:val="1"/>
        <w:shd w:val="clear" w:color="auto" w:fill="auto"/>
        <w:spacing w:line="283" w:lineRule="exact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В договоре непременно следует предусмотреть обстоятельства непреодолимой силы, при наступлении которых обязательства, вытекающие из договора, не могут быть выполнены сторонами. Следует также определить круг таких форс-мажорных обстоятельств во избежание недопонимания между сторонами, особенно если договор международный. Рекомендации, приведённые в п. 1.2.2.10. применительно к договорам заказа (Приложение 1), могут в полной мере применены и в договорах о совместной </w:t>
      </w:r>
      <w:r w:rsidR="00FF4CD3" w:rsidRPr="00A53639">
        <w:rPr>
          <w:sz w:val="24"/>
          <w:szCs w:val="24"/>
        </w:rPr>
        <w:t>деятельн</w:t>
      </w:r>
      <w:r w:rsidRPr="00A53639">
        <w:rPr>
          <w:sz w:val="24"/>
          <w:szCs w:val="24"/>
        </w:rPr>
        <w:t>ости.</w:t>
      </w:r>
    </w:p>
    <w:p w14:paraId="65A70AA5" w14:textId="77777777" w:rsidR="002A3DE6" w:rsidRPr="00A53639" w:rsidRDefault="002A3DE6" w:rsidP="00363FC2">
      <w:pPr>
        <w:pStyle w:val="11"/>
        <w:keepNext/>
        <w:keepLines/>
        <w:numPr>
          <w:ilvl w:val="2"/>
          <w:numId w:val="9"/>
        </w:numPr>
        <w:shd w:val="clear" w:color="auto" w:fill="auto"/>
        <w:tabs>
          <w:tab w:val="left" w:pos="1315"/>
        </w:tabs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A53639">
        <w:rPr>
          <w:rFonts w:ascii="Times New Roman" w:hAnsi="Times New Roman" w:cs="Times New Roman"/>
          <w:color w:val="000000"/>
          <w:sz w:val="24"/>
          <w:szCs w:val="24"/>
        </w:rPr>
        <w:t>Конфиденциальность</w:t>
      </w:r>
      <w:bookmarkEnd w:id="1"/>
    </w:p>
    <w:p w14:paraId="5450478A" w14:textId="77777777" w:rsidR="00363FC2" w:rsidRPr="00A53639" w:rsidRDefault="00363FC2" w:rsidP="00363FC2">
      <w:pPr>
        <w:pStyle w:val="11"/>
        <w:keepNext/>
        <w:keepLines/>
        <w:shd w:val="clear" w:color="auto" w:fill="auto"/>
        <w:tabs>
          <w:tab w:val="left" w:pos="1315"/>
        </w:tabs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6D54CAE" w14:textId="77777777" w:rsidR="002A3DE6" w:rsidRPr="00A53639" w:rsidRDefault="002A3DE6" w:rsidP="00FF4CD3">
      <w:pPr>
        <w:pStyle w:val="1"/>
        <w:shd w:val="clear" w:color="auto" w:fill="auto"/>
        <w:spacing w:line="283" w:lineRule="exact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Для подавляющего большинства договоров о совмест</w:t>
      </w:r>
      <w:r w:rsidR="00FF4CD3" w:rsidRPr="00A53639">
        <w:rPr>
          <w:sz w:val="24"/>
          <w:szCs w:val="24"/>
        </w:rPr>
        <w:t>ной</w:t>
      </w:r>
      <w:r w:rsidRPr="00A53639">
        <w:rPr>
          <w:sz w:val="24"/>
          <w:szCs w:val="24"/>
        </w:rPr>
        <w:t xml:space="preserve"> </w:t>
      </w:r>
      <w:r w:rsidR="00FF4CD3" w:rsidRPr="00A53639">
        <w:rPr>
          <w:sz w:val="24"/>
          <w:szCs w:val="24"/>
        </w:rPr>
        <w:t>де</w:t>
      </w:r>
      <w:r w:rsidRPr="00A53639">
        <w:rPr>
          <w:sz w:val="24"/>
          <w:szCs w:val="24"/>
        </w:rPr>
        <w:t>ятельности в области исследований и разработок обеспе</w:t>
      </w:r>
      <w:r w:rsidR="00FF4CD3" w:rsidRPr="00A53639">
        <w:rPr>
          <w:sz w:val="24"/>
          <w:szCs w:val="24"/>
        </w:rPr>
        <w:t>чение</w:t>
      </w:r>
      <w:r w:rsidRPr="00A53639">
        <w:rPr>
          <w:sz w:val="24"/>
          <w:szCs w:val="24"/>
        </w:rPr>
        <w:t xml:space="preserve"> охраны конфиденциальной информации является чрезв</w:t>
      </w:r>
      <w:r w:rsidR="00FF4CD3" w:rsidRPr="00A53639">
        <w:rPr>
          <w:sz w:val="24"/>
          <w:szCs w:val="24"/>
        </w:rPr>
        <w:t>ычайно</w:t>
      </w:r>
      <w:r w:rsidRPr="00A53639">
        <w:rPr>
          <w:sz w:val="24"/>
          <w:szCs w:val="24"/>
        </w:rPr>
        <w:t xml:space="preserve"> важным. Если при осуществлении двухстороннего сотру</w:t>
      </w:r>
      <w:r w:rsidR="00FF4CD3" w:rsidRPr="00A53639">
        <w:rPr>
          <w:sz w:val="24"/>
          <w:szCs w:val="24"/>
        </w:rPr>
        <w:t>дниче</w:t>
      </w:r>
      <w:r w:rsidRPr="00A53639">
        <w:rPr>
          <w:sz w:val="24"/>
          <w:szCs w:val="24"/>
        </w:rPr>
        <w:t>ства предполагается создание или использование объект</w:t>
      </w:r>
      <w:r w:rsidR="00FF4CD3" w:rsidRPr="00A53639">
        <w:rPr>
          <w:sz w:val="24"/>
          <w:szCs w:val="24"/>
        </w:rPr>
        <w:t>ов</w:t>
      </w:r>
      <w:r w:rsidRPr="00A53639">
        <w:rPr>
          <w:sz w:val="24"/>
          <w:szCs w:val="24"/>
        </w:rPr>
        <w:t xml:space="preserve"> </w:t>
      </w:r>
      <w:r w:rsidR="00FF4CD3" w:rsidRPr="00A53639">
        <w:rPr>
          <w:sz w:val="24"/>
          <w:szCs w:val="24"/>
        </w:rPr>
        <w:t>ин</w:t>
      </w:r>
      <w:r w:rsidRPr="00A53639">
        <w:rPr>
          <w:sz w:val="24"/>
          <w:szCs w:val="24"/>
        </w:rPr>
        <w:t xml:space="preserve">теллектуальной собственности, в </w:t>
      </w:r>
      <w:r w:rsidRPr="00A53639">
        <w:rPr>
          <w:sz w:val="24"/>
          <w:szCs w:val="24"/>
        </w:rPr>
        <w:lastRenderedPageBreak/>
        <w:t>отношении которых долж</w:t>
      </w:r>
      <w:r w:rsidR="00FF4CD3" w:rsidRPr="00A53639">
        <w:rPr>
          <w:sz w:val="24"/>
          <w:szCs w:val="24"/>
        </w:rPr>
        <w:t>на</w:t>
      </w:r>
      <w:r w:rsidRPr="00A53639">
        <w:rPr>
          <w:sz w:val="24"/>
          <w:szCs w:val="24"/>
        </w:rPr>
        <w:t xml:space="preserve"> </w:t>
      </w:r>
      <w:r w:rsidR="00FF4CD3" w:rsidRPr="00A53639">
        <w:rPr>
          <w:sz w:val="24"/>
          <w:szCs w:val="24"/>
        </w:rPr>
        <w:t>со</w:t>
      </w:r>
      <w:r w:rsidRPr="00A53639">
        <w:rPr>
          <w:sz w:val="24"/>
          <w:szCs w:val="24"/>
        </w:rPr>
        <w:t>храняться конфиденциальность, или передача конфиден</w:t>
      </w:r>
      <w:r w:rsidR="00FF4CD3" w:rsidRPr="00A53639">
        <w:rPr>
          <w:sz w:val="24"/>
          <w:szCs w:val="24"/>
        </w:rPr>
        <w:t>ц</w:t>
      </w:r>
      <w:r w:rsidRPr="00A53639">
        <w:rPr>
          <w:sz w:val="24"/>
          <w:szCs w:val="24"/>
        </w:rPr>
        <w:t>и</w:t>
      </w:r>
      <w:r w:rsidR="00FF4CD3" w:rsidRPr="00A53639">
        <w:rPr>
          <w:sz w:val="24"/>
          <w:szCs w:val="24"/>
        </w:rPr>
        <w:t>аль</w:t>
      </w:r>
      <w:r w:rsidRPr="00A53639">
        <w:rPr>
          <w:sz w:val="24"/>
          <w:szCs w:val="24"/>
        </w:rPr>
        <w:t>ной информации, то в договор должно быть включено п</w:t>
      </w:r>
      <w:r w:rsidR="00FF4CD3" w:rsidRPr="00A53639">
        <w:rPr>
          <w:sz w:val="24"/>
          <w:szCs w:val="24"/>
        </w:rPr>
        <w:t>оложе</w:t>
      </w:r>
      <w:r w:rsidRPr="00A53639">
        <w:rPr>
          <w:sz w:val="24"/>
          <w:szCs w:val="24"/>
        </w:rPr>
        <w:t>ние о сохранении конфиденциальности. Объем конфи</w:t>
      </w:r>
      <w:r w:rsidR="00FF4CD3" w:rsidRPr="00A53639">
        <w:rPr>
          <w:sz w:val="24"/>
          <w:szCs w:val="24"/>
        </w:rPr>
        <w:t>денци</w:t>
      </w:r>
      <w:r w:rsidRPr="00A53639">
        <w:rPr>
          <w:sz w:val="24"/>
          <w:szCs w:val="24"/>
        </w:rPr>
        <w:t>альной информации определ</w:t>
      </w:r>
      <w:r w:rsidR="00FF4CD3" w:rsidRPr="00A53639">
        <w:rPr>
          <w:sz w:val="24"/>
          <w:szCs w:val="24"/>
        </w:rPr>
        <w:t>яется сторонами договора и из её</w:t>
      </w:r>
      <w:r w:rsidRPr="00A53639">
        <w:rPr>
          <w:sz w:val="24"/>
          <w:szCs w:val="24"/>
        </w:rPr>
        <w:t xml:space="preserve"> действительной или потенциальной коммерческой </w:t>
      </w:r>
      <w:r w:rsidR="00FF4CD3" w:rsidRPr="00A53639">
        <w:rPr>
          <w:sz w:val="24"/>
          <w:szCs w:val="24"/>
        </w:rPr>
        <w:t>ценно</w:t>
      </w:r>
      <w:r w:rsidRPr="00A53639">
        <w:rPr>
          <w:sz w:val="24"/>
          <w:szCs w:val="24"/>
        </w:rPr>
        <w:t>сти. В договорах о совместной деятельности необходимо делить перечень конфиденциальной информации, конкр</w:t>
      </w:r>
      <w:r w:rsidR="00FF4CD3" w:rsidRPr="00A53639">
        <w:rPr>
          <w:sz w:val="24"/>
          <w:szCs w:val="24"/>
        </w:rPr>
        <w:t>етные</w:t>
      </w:r>
      <w:r w:rsidRPr="00A53639">
        <w:rPr>
          <w:sz w:val="24"/>
          <w:szCs w:val="24"/>
        </w:rPr>
        <w:t xml:space="preserve"> меры и обязательства по обеспечению ее охраны, а также </w:t>
      </w:r>
      <w:r w:rsidR="00FF4CD3" w:rsidRPr="00A53639">
        <w:rPr>
          <w:sz w:val="24"/>
          <w:szCs w:val="24"/>
        </w:rPr>
        <w:t>усло</w:t>
      </w:r>
      <w:r w:rsidRPr="00A53639">
        <w:rPr>
          <w:sz w:val="24"/>
          <w:szCs w:val="24"/>
        </w:rPr>
        <w:t>вия и порядок доступа к ней третьих лиц.</w:t>
      </w:r>
    </w:p>
    <w:p w14:paraId="5FEB76FE" w14:textId="77777777" w:rsidR="00BE7BD3" w:rsidRPr="00A53639" w:rsidRDefault="00BE7BD3" w:rsidP="00FF4CD3">
      <w:pPr>
        <w:pStyle w:val="1"/>
        <w:shd w:val="clear" w:color="auto" w:fill="auto"/>
        <w:spacing w:line="283" w:lineRule="exact"/>
        <w:ind w:firstLine="360"/>
        <w:rPr>
          <w:sz w:val="24"/>
          <w:szCs w:val="24"/>
        </w:rPr>
      </w:pPr>
    </w:p>
    <w:p w14:paraId="6740C88F" w14:textId="77777777" w:rsidR="00BE7BD3" w:rsidRPr="00A53639" w:rsidRDefault="00BE7BD3" w:rsidP="00BE7BD3">
      <w:pPr>
        <w:pStyle w:val="2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A53639">
        <w:rPr>
          <w:rFonts w:ascii="Times New Roman" w:hAnsi="Times New Roman" w:cs="Times New Roman"/>
          <w:sz w:val="24"/>
          <w:szCs w:val="24"/>
        </w:rPr>
        <w:t>2.3.8. Право собственности, использование и распространение результатов</w:t>
      </w:r>
    </w:p>
    <w:p w14:paraId="3B5B116F" w14:textId="77777777" w:rsidR="00363FC2" w:rsidRPr="00A53639" w:rsidRDefault="00363FC2" w:rsidP="00BE7BD3">
      <w:pPr>
        <w:pStyle w:val="20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</w:p>
    <w:p w14:paraId="2FB88FFD" w14:textId="77777777" w:rsidR="00BE7BD3" w:rsidRPr="00A53639" w:rsidRDefault="00BE7BD3" w:rsidP="00B47F59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Исходя из правовой и экономической природы договора о совместной деятельности, научно-технические результаты и права интеллектуальной собственности, созданные или приобретённые сторонами в результате их совместной деятельности, являются их общей долевой собственностью.</w:t>
      </w:r>
    </w:p>
    <w:p w14:paraId="5678AD62" w14:textId="77777777" w:rsidR="00BE7BD3" w:rsidRPr="00A53639" w:rsidRDefault="00BE7BD3" w:rsidP="00B47F59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Как было показано выше, доли участников договора о со</w:t>
      </w:r>
      <w:r w:rsidRPr="00A53639">
        <w:rPr>
          <w:sz w:val="24"/>
          <w:szCs w:val="24"/>
        </w:rPr>
        <w:softHyphen/>
        <w:t>вместной деятельности фиксируются в договоре. Однако если из договора не вытекает иное, то доли сторон призн</w:t>
      </w:r>
      <w:r w:rsidR="00B47F59" w:rsidRPr="00A53639">
        <w:rPr>
          <w:sz w:val="24"/>
          <w:szCs w:val="24"/>
        </w:rPr>
        <w:t>аются равны</w:t>
      </w:r>
      <w:r w:rsidRPr="00A53639">
        <w:rPr>
          <w:sz w:val="24"/>
          <w:szCs w:val="24"/>
        </w:rPr>
        <w:t>ми. Например, Патентный закон Российской Федерации предус</w:t>
      </w:r>
      <w:r w:rsidRPr="00A53639">
        <w:rPr>
          <w:sz w:val="24"/>
          <w:szCs w:val="24"/>
        </w:rPr>
        <w:softHyphen/>
        <w:t>матривает, что взаимоотношения по использованию объекта про</w:t>
      </w:r>
      <w:r w:rsidRPr="00A53639">
        <w:rPr>
          <w:sz w:val="24"/>
          <w:szCs w:val="24"/>
        </w:rPr>
        <w:softHyphen/>
        <w:t>мышленной собственности, патент на который принадлежит не</w:t>
      </w:r>
      <w:r w:rsidRPr="00A53639">
        <w:rPr>
          <w:sz w:val="24"/>
          <w:szCs w:val="24"/>
        </w:rPr>
        <w:softHyphen/>
        <w:t>скольким лицам, определяются соглашением между ними. При отсутствии такого соглашен</w:t>
      </w:r>
      <w:r w:rsidR="00B47F59" w:rsidRPr="00A53639">
        <w:rPr>
          <w:sz w:val="24"/>
          <w:szCs w:val="24"/>
        </w:rPr>
        <w:t>ия каждое из них может использо</w:t>
      </w:r>
      <w:r w:rsidRPr="00A53639">
        <w:rPr>
          <w:sz w:val="24"/>
          <w:szCs w:val="24"/>
        </w:rPr>
        <w:t>вать охраняемый объект по свое</w:t>
      </w:r>
      <w:r w:rsidR="00B47F59" w:rsidRPr="00A53639">
        <w:rPr>
          <w:sz w:val="24"/>
          <w:szCs w:val="24"/>
        </w:rPr>
        <w:t>му усмотрению, но не вправе пре</w:t>
      </w:r>
      <w:r w:rsidRPr="00A53639">
        <w:rPr>
          <w:sz w:val="24"/>
          <w:szCs w:val="24"/>
        </w:rPr>
        <w:t>достав</w:t>
      </w:r>
      <w:r w:rsidR="00B47F59" w:rsidRPr="00A53639">
        <w:rPr>
          <w:sz w:val="24"/>
          <w:szCs w:val="24"/>
        </w:rPr>
        <w:t>ля</w:t>
      </w:r>
      <w:r w:rsidRPr="00A53639">
        <w:rPr>
          <w:sz w:val="24"/>
          <w:szCs w:val="24"/>
        </w:rPr>
        <w:t>ть на него лицензию или уступить патент другому лицу без согласия остальных владельцев.</w:t>
      </w:r>
    </w:p>
    <w:p w14:paraId="6EA06596" w14:textId="77777777" w:rsidR="00BE7BD3" w:rsidRPr="00A53639" w:rsidRDefault="00BE7BD3" w:rsidP="00B47F59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В соответствии со ст.ст. 340 и 341 Контрактного прав</w:t>
      </w:r>
      <w:r w:rsidR="00B47F59" w:rsidRPr="00A53639">
        <w:rPr>
          <w:sz w:val="24"/>
          <w:szCs w:val="24"/>
        </w:rPr>
        <w:t>а Ки</w:t>
      </w:r>
      <w:r w:rsidRPr="00A53639">
        <w:rPr>
          <w:sz w:val="24"/>
          <w:szCs w:val="24"/>
        </w:rPr>
        <w:t>тая, в отношении изобретений и</w:t>
      </w:r>
      <w:r w:rsidR="00B47F59" w:rsidRPr="00A53639">
        <w:rPr>
          <w:sz w:val="24"/>
          <w:szCs w:val="24"/>
        </w:rPr>
        <w:t xml:space="preserve"> результатов творческой деятель</w:t>
      </w:r>
      <w:r w:rsidRPr="00A53639">
        <w:rPr>
          <w:sz w:val="24"/>
          <w:szCs w:val="24"/>
        </w:rPr>
        <w:t>ности, созданных в процессе</w:t>
      </w:r>
      <w:r w:rsidR="00B47F59" w:rsidRPr="00A53639">
        <w:rPr>
          <w:sz w:val="24"/>
          <w:szCs w:val="24"/>
        </w:rPr>
        <w:t xml:space="preserve"> выполнения договора о сотрудни</w:t>
      </w:r>
      <w:r w:rsidRPr="00A53639">
        <w:rPr>
          <w:sz w:val="24"/>
          <w:szCs w:val="24"/>
        </w:rPr>
        <w:t>честве, право на подачу заявки на патент должно совместно принадлежать сторонам, котор</w:t>
      </w:r>
      <w:r w:rsidR="00B47F59" w:rsidRPr="00A53639">
        <w:rPr>
          <w:sz w:val="24"/>
          <w:szCs w:val="24"/>
        </w:rPr>
        <w:t>ые участвовали в совместной раз</w:t>
      </w:r>
      <w:r w:rsidRPr="00A53639">
        <w:rPr>
          <w:sz w:val="24"/>
          <w:szCs w:val="24"/>
        </w:rPr>
        <w:t xml:space="preserve">работке, если стороны в договоре не определили иное. Когда одна сторона отказывается от принадлежащего ей права на подачу совместной заявки на </w:t>
      </w:r>
      <w:r w:rsidRPr="00A53639">
        <w:rPr>
          <w:sz w:val="24"/>
          <w:szCs w:val="24"/>
        </w:rPr>
        <w:lastRenderedPageBreak/>
        <w:t>патент, другая сторона или стороны имеют приоритет в приобретении это</w:t>
      </w:r>
      <w:r w:rsidR="00B47F59" w:rsidRPr="00A53639">
        <w:rPr>
          <w:sz w:val="24"/>
          <w:szCs w:val="24"/>
        </w:rPr>
        <w:t>го права. После получения патен</w:t>
      </w:r>
      <w:r w:rsidRPr="00A53639">
        <w:rPr>
          <w:sz w:val="24"/>
          <w:szCs w:val="24"/>
        </w:rPr>
        <w:t>та на совместное изобретение сторона, отказавшаяся от своего права подачи заявки на патен</w:t>
      </w:r>
      <w:r w:rsidR="00B47F59" w:rsidRPr="00A53639">
        <w:rPr>
          <w:sz w:val="24"/>
          <w:szCs w:val="24"/>
        </w:rPr>
        <w:t>т, может использовать запатенто</w:t>
      </w:r>
      <w:r w:rsidRPr="00A53639">
        <w:rPr>
          <w:sz w:val="24"/>
          <w:szCs w:val="24"/>
        </w:rPr>
        <w:t>ванное изобретение для собственных нужд безвозмездно.</w:t>
      </w:r>
    </w:p>
    <w:p w14:paraId="1A66154B" w14:textId="77777777" w:rsidR="00BE7BD3" w:rsidRPr="00A53639" w:rsidRDefault="00BE7BD3" w:rsidP="00B47F59">
      <w:pPr>
        <w:pStyle w:val="30"/>
        <w:shd w:val="clear" w:color="auto" w:fill="auto"/>
        <w:ind w:firstLine="360"/>
        <w:jc w:val="both"/>
        <w:rPr>
          <w:sz w:val="24"/>
          <w:szCs w:val="24"/>
        </w:rPr>
      </w:pPr>
      <w:r w:rsidRPr="00A53639">
        <w:rPr>
          <w:sz w:val="24"/>
          <w:szCs w:val="24"/>
        </w:rPr>
        <w:t>Стороны договора о сотрудничестве до</w:t>
      </w:r>
      <w:r w:rsidR="00B47F59" w:rsidRPr="00A53639">
        <w:rPr>
          <w:sz w:val="24"/>
          <w:szCs w:val="24"/>
        </w:rPr>
        <w:t>лжны соблюдать следующие принци</w:t>
      </w:r>
      <w:r w:rsidRPr="00A53639">
        <w:rPr>
          <w:sz w:val="24"/>
          <w:szCs w:val="24"/>
        </w:rPr>
        <w:t xml:space="preserve">пы подачи патентных заявок, определенные национальными </w:t>
      </w:r>
      <w:r w:rsidR="00B47F59" w:rsidRPr="00A53639">
        <w:rPr>
          <w:sz w:val="24"/>
          <w:szCs w:val="24"/>
        </w:rPr>
        <w:t>законами и меж</w:t>
      </w:r>
      <w:r w:rsidRPr="00A53639">
        <w:rPr>
          <w:sz w:val="24"/>
          <w:szCs w:val="24"/>
        </w:rPr>
        <w:t>правительственными договорами:</w:t>
      </w:r>
    </w:p>
    <w:p w14:paraId="594BA401" w14:textId="77777777" w:rsidR="00BE7BD3" w:rsidRPr="00A53639" w:rsidRDefault="00F805DA" w:rsidP="00F805DA">
      <w:pPr>
        <w:pStyle w:val="30"/>
        <w:shd w:val="clear" w:color="auto" w:fill="auto"/>
        <w:tabs>
          <w:tab w:val="left" w:pos="222"/>
        </w:tabs>
        <w:spacing w:line="216" w:lineRule="exact"/>
        <w:jc w:val="both"/>
        <w:rPr>
          <w:sz w:val="24"/>
          <w:szCs w:val="24"/>
        </w:rPr>
      </w:pPr>
      <w:r w:rsidRPr="00A53639">
        <w:rPr>
          <w:sz w:val="24"/>
          <w:szCs w:val="24"/>
        </w:rPr>
        <w:t xml:space="preserve">    - </w:t>
      </w:r>
      <w:r w:rsidR="00BE7BD3" w:rsidRPr="00A53639">
        <w:rPr>
          <w:sz w:val="24"/>
          <w:szCs w:val="24"/>
        </w:rPr>
        <w:t>патентные заявки на изобретения, создаваемые на территории Российской Федерации, сначала подаются в патентное ведомство Российской Федерации;</w:t>
      </w:r>
    </w:p>
    <w:p w14:paraId="45DF9853" w14:textId="77777777" w:rsidR="00BE7BD3" w:rsidRPr="00A53639" w:rsidRDefault="00F805DA" w:rsidP="00F805DA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- </w:t>
      </w:r>
      <w:r w:rsidR="00BE7BD3" w:rsidRPr="00A53639">
        <w:rPr>
          <w:sz w:val="24"/>
          <w:szCs w:val="24"/>
        </w:rPr>
        <w:t>патентные заявки на изобретения, создаваемые на</w:t>
      </w:r>
      <w:r w:rsidR="00B47F59" w:rsidRPr="00A53639">
        <w:rPr>
          <w:sz w:val="24"/>
          <w:szCs w:val="24"/>
        </w:rPr>
        <w:t xml:space="preserve"> территории Китайской На</w:t>
      </w:r>
      <w:r w:rsidR="00BE7BD3" w:rsidRPr="00A53639">
        <w:rPr>
          <w:sz w:val="24"/>
          <w:szCs w:val="24"/>
        </w:rPr>
        <w:t>родной Республики, сначала подаются в пате</w:t>
      </w:r>
      <w:r w:rsidR="00B47F59" w:rsidRPr="00A53639">
        <w:rPr>
          <w:sz w:val="24"/>
          <w:szCs w:val="24"/>
        </w:rPr>
        <w:t>нтное ведомство Китайской Народ</w:t>
      </w:r>
      <w:r w:rsidR="00BE7BD3" w:rsidRPr="00A53639">
        <w:rPr>
          <w:sz w:val="24"/>
          <w:szCs w:val="24"/>
        </w:rPr>
        <w:t>ной Республики.</w:t>
      </w:r>
    </w:p>
    <w:p w14:paraId="2DE37973" w14:textId="77777777" w:rsidR="008B1D96" w:rsidRPr="00A53639" w:rsidRDefault="008B1D96" w:rsidP="00F805DA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Когда одна сторона договора о совместной деятельности согласна подавать заявку на патент, другая сторона или другие стороны могут не подавать на него заявку. Право использовать или передавать ноу-хау, полученное в результате совместной деятельности, и способ распределения получаемой прибыли должны специально согласовываться и фиксироваться сторонами в договоре. При отсутствии такого условия или его неопределённости, в соответствии с положениями ст. 61 Контрактного права Китая любая сторона договора имеет право на его использование и передачу.</w:t>
      </w:r>
    </w:p>
    <w:p w14:paraId="0AB70DB1" w14:textId="77777777" w:rsidR="008B1D96" w:rsidRPr="00A53639" w:rsidRDefault="008B1D96" w:rsidP="00F805DA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Юридические документы, ратифицированные правительством Китая и России, устанавливают, что при распределении прав на создаваемую интеллектуальную собственность участникам договорных отношений следует учитывать различны</w:t>
      </w:r>
      <w:r w:rsidR="00503620" w:rsidRPr="00A53639">
        <w:rPr>
          <w:sz w:val="24"/>
          <w:szCs w:val="24"/>
        </w:rPr>
        <w:t>е</w:t>
      </w:r>
      <w:r w:rsidRPr="00A53639">
        <w:rPr>
          <w:sz w:val="24"/>
          <w:szCs w:val="24"/>
        </w:rPr>
        <w:t xml:space="preserve"> </w:t>
      </w:r>
      <w:r w:rsidR="00503620" w:rsidRPr="00A53639">
        <w:rPr>
          <w:sz w:val="24"/>
          <w:szCs w:val="24"/>
        </w:rPr>
        <w:t>фак</w:t>
      </w:r>
      <w:r w:rsidRPr="00A53639">
        <w:rPr>
          <w:sz w:val="24"/>
          <w:szCs w:val="24"/>
        </w:rPr>
        <w:t>торы, в том числе:</w:t>
      </w:r>
    </w:p>
    <w:p w14:paraId="2B94FBC5" w14:textId="77777777" w:rsidR="008B1D96" w:rsidRPr="00A53639" w:rsidRDefault="008B1D96" w:rsidP="00F805DA">
      <w:pPr>
        <w:pStyle w:val="1"/>
        <w:numPr>
          <w:ilvl w:val="0"/>
          <w:numId w:val="7"/>
        </w:numPr>
        <w:shd w:val="clear" w:color="auto" w:fill="auto"/>
        <w:tabs>
          <w:tab w:val="left" w:pos="890"/>
        </w:tabs>
        <w:spacing w:line="259" w:lineRule="exact"/>
        <w:ind w:firstLine="0"/>
        <w:rPr>
          <w:sz w:val="24"/>
          <w:szCs w:val="24"/>
        </w:rPr>
      </w:pPr>
      <w:r w:rsidRPr="00A53639">
        <w:rPr>
          <w:sz w:val="24"/>
          <w:szCs w:val="24"/>
        </w:rPr>
        <w:t>вид (характер) договорных обязательств;</w:t>
      </w:r>
    </w:p>
    <w:p w14:paraId="0D8B7E73" w14:textId="77777777" w:rsidR="008B1D96" w:rsidRPr="00A53639" w:rsidRDefault="008B1D96" w:rsidP="00F805DA">
      <w:pPr>
        <w:pStyle w:val="1"/>
        <w:numPr>
          <w:ilvl w:val="0"/>
          <w:numId w:val="7"/>
        </w:numPr>
        <w:shd w:val="clear" w:color="auto" w:fill="auto"/>
        <w:tabs>
          <w:tab w:val="left" w:pos="886"/>
        </w:tabs>
        <w:spacing w:line="259" w:lineRule="exact"/>
        <w:ind w:firstLine="0"/>
        <w:rPr>
          <w:sz w:val="24"/>
          <w:szCs w:val="24"/>
        </w:rPr>
      </w:pPr>
      <w:r w:rsidRPr="00A53639">
        <w:rPr>
          <w:sz w:val="24"/>
          <w:szCs w:val="24"/>
        </w:rPr>
        <w:t>вклад каждого</w:t>
      </w:r>
      <w:r w:rsidR="0025668F" w:rsidRPr="00A53639">
        <w:rPr>
          <w:sz w:val="24"/>
          <w:szCs w:val="24"/>
        </w:rPr>
        <w:t xml:space="preserve"> участника в выполняемую работу;</w:t>
      </w:r>
    </w:p>
    <w:p w14:paraId="3B7EB900" w14:textId="77777777" w:rsidR="008B1D96" w:rsidRPr="00A53639" w:rsidRDefault="008B1D96" w:rsidP="00F805DA">
      <w:pPr>
        <w:pStyle w:val="1"/>
        <w:numPr>
          <w:ilvl w:val="0"/>
          <w:numId w:val="7"/>
        </w:numPr>
        <w:shd w:val="clear" w:color="auto" w:fill="auto"/>
        <w:tabs>
          <w:tab w:val="left" w:pos="886"/>
        </w:tabs>
        <w:spacing w:line="259" w:lineRule="exact"/>
        <w:ind w:firstLine="0"/>
        <w:rPr>
          <w:sz w:val="24"/>
          <w:szCs w:val="24"/>
        </w:rPr>
      </w:pPr>
      <w:r w:rsidRPr="00A53639">
        <w:rPr>
          <w:sz w:val="24"/>
          <w:szCs w:val="24"/>
        </w:rPr>
        <w:t>намерения, обязательства и возможности участ</w:t>
      </w:r>
      <w:r w:rsidR="00503620" w:rsidRPr="00A53639">
        <w:rPr>
          <w:sz w:val="24"/>
          <w:szCs w:val="24"/>
        </w:rPr>
        <w:t>ников по</w:t>
      </w:r>
      <w:r w:rsidRPr="00A53639">
        <w:rPr>
          <w:sz w:val="24"/>
          <w:szCs w:val="24"/>
        </w:rPr>
        <w:t xml:space="preserve"> обеспечению необходимой правовой охраны созда</w:t>
      </w:r>
      <w:r w:rsidR="00503620" w:rsidRPr="00A53639">
        <w:rPr>
          <w:sz w:val="24"/>
          <w:szCs w:val="24"/>
        </w:rPr>
        <w:t xml:space="preserve">ваемой </w:t>
      </w:r>
      <w:r w:rsidRPr="00A53639">
        <w:rPr>
          <w:sz w:val="24"/>
          <w:szCs w:val="24"/>
        </w:rPr>
        <w:t>интеллектуальной собственности;</w:t>
      </w:r>
    </w:p>
    <w:p w14:paraId="078C09D3" w14:textId="77777777" w:rsidR="008B1D96" w:rsidRPr="00A53639" w:rsidRDefault="008B1D96" w:rsidP="00F805DA">
      <w:pPr>
        <w:pStyle w:val="1"/>
        <w:numPr>
          <w:ilvl w:val="0"/>
          <w:numId w:val="7"/>
        </w:numPr>
        <w:shd w:val="clear" w:color="auto" w:fill="auto"/>
        <w:tabs>
          <w:tab w:val="left" w:pos="895"/>
        </w:tabs>
        <w:spacing w:line="259" w:lineRule="exact"/>
        <w:ind w:firstLine="0"/>
        <w:rPr>
          <w:sz w:val="24"/>
          <w:szCs w:val="24"/>
        </w:rPr>
      </w:pPr>
      <w:r w:rsidRPr="00A53639">
        <w:rPr>
          <w:sz w:val="24"/>
          <w:szCs w:val="24"/>
        </w:rPr>
        <w:t>предполагаемое участие в коммерческом использ</w:t>
      </w:r>
      <w:r w:rsidR="00503620" w:rsidRPr="00A53639">
        <w:rPr>
          <w:sz w:val="24"/>
          <w:szCs w:val="24"/>
        </w:rPr>
        <w:t>овании</w:t>
      </w:r>
      <w:r w:rsidRPr="00A53639">
        <w:rPr>
          <w:sz w:val="24"/>
          <w:szCs w:val="24"/>
        </w:rPr>
        <w:t xml:space="preserve"> создаваемой интеллектуальной собственности (в т</w:t>
      </w:r>
      <w:r w:rsidR="00503620" w:rsidRPr="00A53639">
        <w:rPr>
          <w:sz w:val="24"/>
          <w:szCs w:val="24"/>
        </w:rPr>
        <w:t>ом числе</w:t>
      </w:r>
      <w:r w:rsidRPr="00A53639">
        <w:rPr>
          <w:sz w:val="24"/>
          <w:szCs w:val="24"/>
        </w:rPr>
        <w:t xml:space="preserve"> в совместном коммерческом использовании, ког</w:t>
      </w:r>
      <w:r w:rsidR="00503620" w:rsidRPr="00A53639">
        <w:rPr>
          <w:sz w:val="24"/>
          <w:szCs w:val="24"/>
        </w:rPr>
        <w:t>да это</w:t>
      </w:r>
      <w:r w:rsidRPr="00A53639">
        <w:rPr>
          <w:sz w:val="24"/>
          <w:szCs w:val="24"/>
        </w:rPr>
        <w:t xml:space="preserve"> возможно).</w:t>
      </w:r>
    </w:p>
    <w:p w14:paraId="22618872" w14:textId="77777777" w:rsidR="008B1D96" w:rsidRPr="00A53639" w:rsidRDefault="008B1D96" w:rsidP="00F805DA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В договорах при распределении прав участники при</w:t>
      </w:r>
      <w:r w:rsidR="00503620" w:rsidRPr="00A53639">
        <w:rPr>
          <w:sz w:val="24"/>
          <w:szCs w:val="24"/>
        </w:rPr>
        <w:t>нимают</w:t>
      </w:r>
      <w:r w:rsidRPr="00A53639">
        <w:rPr>
          <w:sz w:val="24"/>
          <w:szCs w:val="24"/>
        </w:rPr>
        <w:t xml:space="preserve"> </w:t>
      </w:r>
      <w:r w:rsidRPr="00A53639">
        <w:rPr>
          <w:sz w:val="24"/>
          <w:szCs w:val="24"/>
        </w:rPr>
        <w:lastRenderedPageBreak/>
        <w:t>во внимание и в необходимых случаях указывают:</w:t>
      </w:r>
    </w:p>
    <w:p w14:paraId="12BC3803" w14:textId="77777777" w:rsidR="008B1D96" w:rsidRPr="00A53639" w:rsidRDefault="008B1D96" w:rsidP="00F805DA">
      <w:pPr>
        <w:pStyle w:val="1"/>
        <w:numPr>
          <w:ilvl w:val="0"/>
          <w:numId w:val="7"/>
        </w:numPr>
        <w:shd w:val="clear" w:color="auto" w:fill="auto"/>
        <w:tabs>
          <w:tab w:val="left" w:pos="881"/>
        </w:tabs>
        <w:spacing w:line="259" w:lineRule="exact"/>
        <w:ind w:firstLine="0"/>
        <w:rPr>
          <w:sz w:val="24"/>
          <w:szCs w:val="24"/>
        </w:rPr>
      </w:pPr>
      <w:r w:rsidRPr="00A53639">
        <w:rPr>
          <w:sz w:val="24"/>
          <w:szCs w:val="24"/>
        </w:rPr>
        <w:t>субъектов, получающих права на интеллектуальну</w:t>
      </w:r>
      <w:r w:rsidR="00503620" w:rsidRPr="00A53639">
        <w:rPr>
          <w:sz w:val="24"/>
          <w:szCs w:val="24"/>
        </w:rPr>
        <w:t>ю</w:t>
      </w:r>
      <w:r w:rsidRPr="00A53639">
        <w:rPr>
          <w:sz w:val="24"/>
          <w:szCs w:val="24"/>
        </w:rPr>
        <w:t xml:space="preserve"> </w:t>
      </w:r>
      <w:r w:rsidR="00503620" w:rsidRPr="00A53639">
        <w:rPr>
          <w:sz w:val="24"/>
          <w:szCs w:val="24"/>
        </w:rPr>
        <w:t>соб</w:t>
      </w:r>
      <w:r w:rsidRPr="00A53639">
        <w:rPr>
          <w:sz w:val="24"/>
          <w:szCs w:val="24"/>
        </w:rPr>
        <w:t xml:space="preserve">ственность, создаваемую в результате выполнения </w:t>
      </w:r>
      <w:r w:rsidR="00503620" w:rsidRPr="00A53639">
        <w:rPr>
          <w:sz w:val="24"/>
          <w:szCs w:val="24"/>
        </w:rPr>
        <w:t>догово</w:t>
      </w:r>
      <w:r w:rsidRPr="00A53639">
        <w:rPr>
          <w:sz w:val="24"/>
          <w:szCs w:val="24"/>
        </w:rPr>
        <w:t>ров;</w:t>
      </w:r>
    </w:p>
    <w:p w14:paraId="59BD8036" w14:textId="77777777" w:rsidR="008B1D96" w:rsidRPr="00A53639" w:rsidRDefault="008B1D96" w:rsidP="00F805DA">
      <w:pPr>
        <w:pStyle w:val="1"/>
        <w:numPr>
          <w:ilvl w:val="0"/>
          <w:numId w:val="7"/>
        </w:numPr>
        <w:shd w:val="clear" w:color="auto" w:fill="auto"/>
        <w:tabs>
          <w:tab w:val="left" w:pos="910"/>
        </w:tabs>
        <w:spacing w:line="259" w:lineRule="exact"/>
        <w:ind w:firstLine="0"/>
        <w:rPr>
          <w:sz w:val="24"/>
          <w:szCs w:val="24"/>
        </w:rPr>
      </w:pPr>
      <w:r w:rsidRPr="00A53639">
        <w:rPr>
          <w:sz w:val="24"/>
          <w:szCs w:val="24"/>
        </w:rPr>
        <w:t>виды и объемы использования интеллектуальн</w:t>
      </w:r>
      <w:r w:rsidR="00503620" w:rsidRPr="00A53639">
        <w:rPr>
          <w:sz w:val="24"/>
          <w:szCs w:val="24"/>
        </w:rPr>
        <w:t xml:space="preserve">ой </w:t>
      </w:r>
      <w:r w:rsidRPr="00A53639">
        <w:rPr>
          <w:sz w:val="24"/>
          <w:szCs w:val="24"/>
        </w:rPr>
        <w:t>с</w:t>
      </w:r>
      <w:r w:rsidR="00503620" w:rsidRPr="00A53639">
        <w:rPr>
          <w:sz w:val="24"/>
          <w:szCs w:val="24"/>
        </w:rPr>
        <w:t>об</w:t>
      </w:r>
      <w:r w:rsidRPr="00A53639">
        <w:rPr>
          <w:sz w:val="24"/>
          <w:szCs w:val="24"/>
        </w:rPr>
        <w:t xml:space="preserve">ственности на территории Российской Федерации </w:t>
      </w:r>
      <w:r w:rsidR="00503620" w:rsidRPr="00A53639">
        <w:rPr>
          <w:sz w:val="24"/>
          <w:szCs w:val="24"/>
        </w:rPr>
        <w:t>и Ки</w:t>
      </w:r>
      <w:r w:rsidRPr="00A53639">
        <w:rPr>
          <w:sz w:val="24"/>
          <w:szCs w:val="24"/>
        </w:rPr>
        <w:t>тайской Народной Республики, а также на территор</w:t>
      </w:r>
      <w:r w:rsidR="00503620" w:rsidRPr="00A53639">
        <w:rPr>
          <w:sz w:val="24"/>
          <w:szCs w:val="24"/>
        </w:rPr>
        <w:t>ии</w:t>
      </w:r>
      <w:r w:rsidRPr="00A53639">
        <w:rPr>
          <w:sz w:val="24"/>
          <w:szCs w:val="24"/>
        </w:rPr>
        <w:t xml:space="preserve"> </w:t>
      </w:r>
      <w:r w:rsidR="00503620" w:rsidRPr="00A53639">
        <w:rPr>
          <w:sz w:val="24"/>
          <w:szCs w:val="24"/>
        </w:rPr>
        <w:t>дру</w:t>
      </w:r>
      <w:r w:rsidRPr="00A53639">
        <w:rPr>
          <w:sz w:val="24"/>
          <w:szCs w:val="24"/>
        </w:rPr>
        <w:t xml:space="preserve">гих стран (исходя из того, что минимальный объем </w:t>
      </w:r>
      <w:r w:rsidR="00503620" w:rsidRPr="00A53639">
        <w:rPr>
          <w:sz w:val="24"/>
          <w:szCs w:val="24"/>
        </w:rPr>
        <w:t>состо</w:t>
      </w:r>
      <w:r w:rsidRPr="00A53639">
        <w:rPr>
          <w:sz w:val="24"/>
          <w:szCs w:val="24"/>
        </w:rPr>
        <w:t>ит в праве каждого участника использовать созда</w:t>
      </w:r>
      <w:r w:rsidR="00503620" w:rsidRPr="00A53639">
        <w:rPr>
          <w:sz w:val="24"/>
          <w:szCs w:val="24"/>
        </w:rPr>
        <w:t>ваемую</w:t>
      </w:r>
      <w:r w:rsidRPr="00A53639">
        <w:rPr>
          <w:sz w:val="24"/>
          <w:szCs w:val="24"/>
        </w:rPr>
        <w:t xml:space="preserve"> интеллектуальную собственность для собственных</w:t>
      </w:r>
      <w:r w:rsidR="00503620" w:rsidRPr="00A53639">
        <w:rPr>
          <w:sz w:val="24"/>
          <w:szCs w:val="24"/>
        </w:rPr>
        <w:t xml:space="preserve"> нужд);</w:t>
      </w:r>
    </w:p>
    <w:p w14:paraId="55EC8F80" w14:textId="77777777" w:rsidR="00716F4F" w:rsidRPr="00A53639" w:rsidRDefault="008B1D96" w:rsidP="007461BB">
      <w:pPr>
        <w:pStyle w:val="1"/>
        <w:numPr>
          <w:ilvl w:val="0"/>
          <w:numId w:val="7"/>
        </w:numPr>
        <w:shd w:val="clear" w:color="auto" w:fill="auto"/>
        <w:tabs>
          <w:tab w:val="left" w:pos="910"/>
        </w:tabs>
        <w:spacing w:line="259" w:lineRule="exact"/>
        <w:ind w:firstLine="0"/>
        <w:rPr>
          <w:sz w:val="24"/>
          <w:szCs w:val="24"/>
        </w:rPr>
      </w:pPr>
      <w:r w:rsidRPr="00A53639">
        <w:rPr>
          <w:sz w:val="24"/>
          <w:szCs w:val="24"/>
        </w:rPr>
        <w:t>объем использования обозначенной предшеств</w:t>
      </w:r>
      <w:r w:rsidR="00503620" w:rsidRPr="00A53639">
        <w:rPr>
          <w:sz w:val="24"/>
          <w:szCs w:val="24"/>
        </w:rPr>
        <w:t xml:space="preserve">ующей </w:t>
      </w:r>
      <w:r w:rsidRPr="00A53639">
        <w:rPr>
          <w:sz w:val="24"/>
          <w:szCs w:val="24"/>
        </w:rPr>
        <w:t>интеллектуальной собственности; права одного уч</w:t>
      </w:r>
      <w:r w:rsidR="00503620" w:rsidRPr="00A53639">
        <w:rPr>
          <w:sz w:val="24"/>
          <w:szCs w:val="24"/>
        </w:rPr>
        <w:t>астника</w:t>
      </w:r>
      <w:r w:rsidR="00716F4F" w:rsidRPr="00A53639">
        <w:rPr>
          <w:sz w:val="24"/>
          <w:szCs w:val="24"/>
        </w:rPr>
        <w:t xml:space="preserve"> в том случае, когда другой участник не выполняет предусмотренные договорами обязательства по обеспечению охраны прав на интеллектуальную собственность и поддержанию ее в силе; права участников на использование конфиденциальной информации и их обязанности по обеспечению её охраны;</w:t>
      </w:r>
    </w:p>
    <w:p w14:paraId="6F4A1350" w14:textId="77777777" w:rsidR="00716F4F" w:rsidRPr="00A53639" w:rsidRDefault="00716F4F" w:rsidP="007461BB">
      <w:pPr>
        <w:pStyle w:val="1"/>
        <w:shd w:val="clear" w:color="auto" w:fill="auto"/>
        <w:rPr>
          <w:sz w:val="24"/>
          <w:szCs w:val="24"/>
        </w:rPr>
      </w:pPr>
      <w:r w:rsidRPr="00A53639">
        <w:rPr>
          <w:sz w:val="24"/>
          <w:szCs w:val="24"/>
        </w:rPr>
        <w:t>• условия и порядок передачи, обмена и публикации сведений, полученных в рамках реализации договора.</w:t>
      </w:r>
    </w:p>
    <w:p w14:paraId="07D3E0E6" w14:textId="77777777" w:rsidR="00716F4F" w:rsidRPr="00A53639" w:rsidRDefault="00716F4F" w:rsidP="007461BB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Анализ практики заключения международных договоров о совместной деятельности в н</w:t>
      </w:r>
      <w:r w:rsidR="007461BB" w:rsidRPr="00A53639">
        <w:rPr>
          <w:sz w:val="24"/>
          <w:szCs w:val="24"/>
        </w:rPr>
        <w:t>аучно-технической сфере, показы</w:t>
      </w:r>
      <w:r w:rsidRPr="00A53639">
        <w:rPr>
          <w:sz w:val="24"/>
          <w:szCs w:val="24"/>
        </w:rPr>
        <w:t>вает</w:t>
      </w:r>
      <w:r w:rsidR="007461BB" w:rsidRPr="00A53639">
        <w:rPr>
          <w:sz w:val="24"/>
          <w:szCs w:val="24"/>
        </w:rPr>
        <w:t>, что большинство из них содержа</w:t>
      </w:r>
      <w:r w:rsidRPr="00A53639">
        <w:rPr>
          <w:sz w:val="24"/>
          <w:szCs w:val="24"/>
        </w:rPr>
        <w:t>т статьи, в соответствии с которыми каждая из сторон им</w:t>
      </w:r>
      <w:r w:rsidR="007461BB" w:rsidRPr="00A53639">
        <w:rPr>
          <w:sz w:val="24"/>
          <w:szCs w:val="24"/>
        </w:rPr>
        <w:t>еет право на свободное (без вып</w:t>
      </w:r>
      <w:r w:rsidRPr="00A53639">
        <w:rPr>
          <w:sz w:val="24"/>
          <w:szCs w:val="24"/>
        </w:rPr>
        <w:t>латы какого-либо вознаграждения другим участникам договора) и неограниченное использование результатов работ и прав ин</w:t>
      </w:r>
      <w:r w:rsidRPr="00A53639">
        <w:rPr>
          <w:sz w:val="24"/>
          <w:szCs w:val="24"/>
        </w:rPr>
        <w:softHyphen/>
        <w:t>теллектуальной собственности, созданных или приобретенных сторонами в результате их совм</w:t>
      </w:r>
      <w:r w:rsidR="007461BB" w:rsidRPr="00A53639">
        <w:rPr>
          <w:sz w:val="24"/>
          <w:szCs w:val="24"/>
        </w:rPr>
        <w:t>естной деятельности, на террито</w:t>
      </w:r>
      <w:r w:rsidRPr="00A53639">
        <w:rPr>
          <w:sz w:val="24"/>
          <w:szCs w:val="24"/>
        </w:rPr>
        <w:t xml:space="preserve">рии своей страны. Для передачи </w:t>
      </w:r>
      <w:r w:rsidR="007461BB" w:rsidRPr="00A53639">
        <w:rPr>
          <w:sz w:val="24"/>
          <w:szCs w:val="24"/>
        </w:rPr>
        <w:t>таких результатов в третьи стра</w:t>
      </w:r>
      <w:r w:rsidRPr="00A53639">
        <w:rPr>
          <w:sz w:val="24"/>
          <w:szCs w:val="24"/>
        </w:rPr>
        <w:t>ны требуется согласие всех с</w:t>
      </w:r>
      <w:r w:rsidR="007461BB" w:rsidRPr="00A53639">
        <w:rPr>
          <w:sz w:val="24"/>
          <w:szCs w:val="24"/>
        </w:rPr>
        <w:t>торон. Доходы при этом распреде</w:t>
      </w:r>
      <w:r w:rsidRPr="00A53639">
        <w:rPr>
          <w:sz w:val="24"/>
          <w:szCs w:val="24"/>
        </w:rPr>
        <w:t>ляются между сторонами пропорционально зафиксированной в договоре о сотрудничестве доле их вклада в общее имущество.</w:t>
      </w:r>
    </w:p>
    <w:p w14:paraId="66677C58" w14:textId="77777777" w:rsidR="00716F4F" w:rsidRPr="00A53639" w:rsidRDefault="00716F4F" w:rsidP="007461BB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Особо следует остановиться на вопросе о правах сторон на экспорт изделий, изготовленных с применением соответствующих совместных результатов, и на использование этих результатов при проведении работ на территории третьих </w:t>
      </w:r>
      <w:r w:rsidR="007461BB" w:rsidRPr="00A53639">
        <w:rPr>
          <w:sz w:val="24"/>
          <w:szCs w:val="24"/>
        </w:rPr>
        <w:t>стран. По нашему мне</w:t>
      </w:r>
      <w:r w:rsidRPr="00A53639">
        <w:rPr>
          <w:sz w:val="24"/>
          <w:szCs w:val="24"/>
        </w:rPr>
        <w:t>нию, в договоры о сотрудничес</w:t>
      </w:r>
      <w:r w:rsidR="007461BB" w:rsidRPr="00A53639">
        <w:rPr>
          <w:sz w:val="24"/>
          <w:szCs w:val="24"/>
        </w:rPr>
        <w:t>тве целесообразно включать усло</w:t>
      </w:r>
      <w:r w:rsidRPr="00A53639">
        <w:rPr>
          <w:sz w:val="24"/>
          <w:szCs w:val="24"/>
        </w:rPr>
        <w:t xml:space="preserve">вие о том, что передача в третьи страны должна осуществляться по согласованию между </w:t>
      </w:r>
      <w:r w:rsidRPr="00A53639">
        <w:rPr>
          <w:sz w:val="24"/>
          <w:szCs w:val="24"/>
        </w:rPr>
        <w:lastRenderedPageBreak/>
        <w:t>сторонами</w:t>
      </w:r>
      <w:r w:rsidR="007461BB" w:rsidRPr="00A53639">
        <w:rPr>
          <w:sz w:val="24"/>
          <w:szCs w:val="24"/>
        </w:rPr>
        <w:t>. В противном случае, может воз</w:t>
      </w:r>
      <w:r w:rsidRPr="00A53639">
        <w:rPr>
          <w:sz w:val="24"/>
          <w:szCs w:val="24"/>
        </w:rPr>
        <w:t>никнуть ситуация, при которой партнеры по сотрудн</w:t>
      </w:r>
      <w:r w:rsidR="00567ADC" w:rsidRPr="00A53639">
        <w:rPr>
          <w:sz w:val="24"/>
          <w:szCs w:val="24"/>
        </w:rPr>
        <w:t>ичеству бу</w:t>
      </w:r>
      <w:r w:rsidRPr="00A53639">
        <w:rPr>
          <w:sz w:val="24"/>
          <w:szCs w:val="24"/>
        </w:rPr>
        <w:t>дут выступать на рынках третьих стран в качестве конкурентов со всеми вытекающими отсюда последствиями.</w:t>
      </w:r>
    </w:p>
    <w:p w14:paraId="2B1A1CED" w14:textId="77777777" w:rsidR="00985023" w:rsidRPr="00A53639" w:rsidRDefault="00716F4F" w:rsidP="00567ADC">
      <w:pPr>
        <w:pStyle w:val="1"/>
        <w:shd w:val="clear" w:color="auto" w:fill="auto"/>
        <w:rPr>
          <w:sz w:val="24"/>
          <w:szCs w:val="24"/>
        </w:rPr>
      </w:pPr>
      <w:r w:rsidRPr="00A53639">
        <w:rPr>
          <w:sz w:val="24"/>
          <w:szCs w:val="24"/>
        </w:rPr>
        <w:t>Особого внимания в договорах о совместной деятельности заслуживает вопрос о правах на использование, так называемых «промежуточных» результатов работ, созданных в рамках сотруд</w:t>
      </w:r>
      <w:r w:rsidRPr="00A53639">
        <w:rPr>
          <w:sz w:val="24"/>
          <w:szCs w:val="24"/>
        </w:rPr>
        <w:softHyphen/>
        <w:t>ничества каждой из сторон, н</w:t>
      </w:r>
      <w:r w:rsidR="00567ADC" w:rsidRPr="00A53639">
        <w:rPr>
          <w:sz w:val="24"/>
          <w:szCs w:val="24"/>
        </w:rPr>
        <w:t>о не являющихся конечным резуль</w:t>
      </w:r>
      <w:r w:rsidRPr="00A53639">
        <w:rPr>
          <w:sz w:val="24"/>
          <w:szCs w:val="24"/>
        </w:rPr>
        <w:t>татом договора. Сама постановка этого вопроса свидетельствует об отсутствии его законодате</w:t>
      </w:r>
      <w:r w:rsidR="007461BB" w:rsidRPr="00A53639">
        <w:rPr>
          <w:sz w:val="24"/>
          <w:szCs w:val="24"/>
        </w:rPr>
        <w:t>льного регулирования и необходи</w:t>
      </w:r>
      <w:r w:rsidRPr="00A53639">
        <w:rPr>
          <w:sz w:val="24"/>
          <w:szCs w:val="24"/>
        </w:rPr>
        <w:t>мости очень четкого определения в дог</w:t>
      </w:r>
      <w:r w:rsidR="007461BB" w:rsidRPr="00A53639">
        <w:rPr>
          <w:sz w:val="24"/>
          <w:szCs w:val="24"/>
        </w:rPr>
        <w:t>оворе. Как показала прак</w:t>
      </w:r>
      <w:r w:rsidRPr="00A53639">
        <w:rPr>
          <w:sz w:val="24"/>
          <w:szCs w:val="24"/>
        </w:rPr>
        <w:t>тика, наиболее сложным для участников договора является воп</w:t>
      </w:r>
      <w:r w:rsidR="007461BB" w:rsidRPr="00A53639">
        <w:rPr>
          <w:sz w:val="24"/>
          <w:szCs w:val="24"/>
        </w:rPr>
        <w:t>рос</w:t>
      </w:r>
      <w:r w:rsidR="00985023" w:rsidRPr="00A53639">
        <w:rPr>
          <w:sz w:val="24"/>
          <w:szCs w:val="24"/>
        </w:rPr>
        <w:t xml:space="preserve"> об условиях самостоятельного (независимо от конечного результата, если это технически возможно) использования проме</w:t>
      </w:r>
      <w:r w:rsidR="00762EF5" w:rsidRPr="00A53639">
        <w:rPr>
          <w:sz w:val="24"/>
          <w:szCs w:val="24"/>
        </w:rPr>
        <w:t>жуточных результатов</w:t>
      </w:r>
      <w:r w:rsidR="00985023" w:rsidRPr="00A53639">
        <w:rPr>
          <w:sz w:val="24"/>
          <w:szCs w:val="24"/>
        </w:rPr>
        <w:t xml:space="preserve"> участниками договора, в своей </w:t>
      </w:r>
      <w:r w:rsidR="00762EF5" w:rsidRPr="00A53639">
        <w:rPr>
          <w:sz w:val="24"/>
          <w:szCs w:val="24"/>
        </w:rPr>
        <w:t>деятельн</w:t>
      </w:r>
      <w:r w:rsidR="00985023" w:rsidRPr="00A53639">
        <w:rPr>
          <w:sz w:val="24"/>
          <w:szCs w:val="24"/>
        </w:rPr>
        <w:t xml:space="preserve">ости выходящей за рамки договора о сотрудничестве. </w:t>
      </w:r>
      <w:r w:rsidR="00762EF5" w:rsidRPr="00A53639">
        <w:rPr>
          <w:sz w:val="24"/>
          <w:szCs w:val="24"/>
        </w:rPr>
        <w:t>По нашему</w:t>
      </w:r>
      <w:r w:rsidR="00985023" w:rsidRPr="00A53639">
        <w:rPr>
          <w:sz w:val="24"/>
          <w:szCs w:val="24"/>
        </w:rPr>
        <w:t xml:space="preserve"> мнению, такое использование могло бы быть осущес</w:t>
      </w:r>
      <w:r w:rsidR="00762EF5" w:rsidRPr="00A53639">
        <w:rPr>
          <w:sz w:val="24"/>
          <w:szCs w:val="24"/>
        </w:rPr>
        <w:t>твлено</w:t>
      </w:r>
      <w:r w:rsidR="00985023" w:rsidRPr="00A53639">
        <w:rPr>
          <w:sz w:val="24"/>
          <w:szCs w:val="24"/>
        </w:rPr>
        <w:t xml:space="preserve"> на лицензионной основе, на специально определенных ст</w:t>
      </w:r>
      <w:r w:rsidR="00762EF5" w:rsidRPr="00A53639">
        <w:rPr>
          <w:sz w:val="24"/>
          <w:szCs w:val="24"/>
        </w:rPr>
        <w:t>оронами</w:t>
      </w:r>
      <w:r w:rsidR="00985023" w:rsidRPr="00A53639">
        <w:rPr>
          <w:sz w:val="24"/>
          <w:szCs w:val="24"/>
        </w:rPr>
        <w:t xml:space="preserve"> финансовых условиях.</w:t>
      </w:r>
    </w:p>
    <w:p w14:paraId="23D48B96" w14:textId="77777777" w:rsidR="00985023" w:rsidRPr="00A53639" w:rsidRDefault="00985023" w:rsidP="00567ADC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Выделение предшествующей интеллектуальной собст</w:t>
      </w:r>
      <w:r w:rsidR="00762EF5" w:rsidRPr="00A53639">
        <w:rPr>
          <w:sz w:val="24"/>
          <w:szCs w:val="24"/>
        </w:rPr>
        <w:t>венности</w:t>
      </w:r>
      <w:r w:rsidRPr="00A53639">
        <w:rPr>
          <w:sz w:val="24"/>
          <w:szCs w:val="24"/>
        </w:rPr>
        <w:t>, использование которой сторонами договора обос</w:t>
      </w:r>
      <w:r w:rsidR="00762EF5" w:rsidRPr="00A53639">
        <w:rPr>
          <w:sz w:val="24"/>
          <w:szCs w:val="24"/>
        </w:rPr>
        <w:t xml:space="preserve">нованно </w:t>
      </w:r>
      <w:r w:rsidRPr="00A53639">
        <w:rPr>
          <w:sz w:val="24"/>
          <w:szCs w:val="24"/>
        </w:rPr>
        <w:t>предвидится, при реализации проекта требует особой т</w:t>
      </w:r>
      <w:r w:rsidR="00762EF5" w:rsidRPr="00A53639">
        <w:rPr>
          <w:sz w:val="24"/>
          <w:szCs w:val="24"/>
        </w:rPr>
        <w:t>щатель</w:t>
      </w:r>
      <w:r w:rsidRPr="00A53639">
        <w:rPr>
          <w:sz w:val="24"/>
          <w:szCs w:val="24"/>
        </w:rPr>
        <w:t>ности от сторон договора о совместной деятельности. В с</w:t>
      </w:r>
      <w:r w:rsidR="00762EF5" w:rsidRPr="00A53639">
        <w:rPr>
          <w:sz w:val="24"/>
          <w:szCs w:val="24"/>
        </w:rPr>
        <w:t>оответ</w:t>
      </w:r>
      <w:r w:rsidRPr="00A53639">
        <w:rPr>
          <w:sz w:val="24"/>
          <w:szCs w:val="24"/>
        </w:rPr>
        <w:t>ствии с межправительственными договоренностями меж</w:t>
      </w:r>
      <w:r w:rsidR="00762EF5" w:rsidRPr="00A53639">
        <w:rPr>
          <w:sz w:val="24"/>
          <w:szCs w:val="24"/>
        </w:rPr>
        <w:t>ду</w:t>
      </w:r>
      <w:r w:rsidRPr="00A53639">
        <w:rPr>
          <w:sz w:val="24"/>
          <w:szCs w:val="24"/>
        </w:rPr>
        <w:t xml:space="preserve"> </w:t>
      </w:r>
      <w:r w:rsidR="00762EF5" w:rsidRPr="00A53639">
        <w:rPr>
          <w:sz w:val="24"/>
          <w:szCs w:val="24"/>
        </w:rPr>
        <w:t>Рос</w:t>
      </w:r>
      <w:r w:rsidRPr="00A53639">
        <w:rPr>
          <w:sz w:val="24"/>
          <w:szCs w:val="24"/>
        </w:rPr>
        <w:t>сией и Китаем использование предшествующей интелле</w:t>
      </w:r>
      <w:r w:rsidR="00762EF5" w:rsidRPr="00A53639">
        <w:rPr>
          <w:sz w:val="24"/>
          <w:szCs w:val="24"/>
        </w:rPr>
        <w:t>ктуаль</w:t>
      </w:r>
      <w:r w:rsidRPr="00A53639">
        <w:rPr>
          <w:sz w:val="24"/>
          <w:szCs w:val="24"/>
        </w:rPr>
        <w:t>ной собственности возможно только после совершения де</w:t>
      </w:r>
      <w:r w:rsidR="00762EF5" w:rsidRPr="00A53639">
        <w:rPr>
          <w:sz w:val="24"/>
          <w:szCs w:val="24"/>
        </w:rPr>
        <w:t xml:space="preserve">йствий, </w:t>
      </w:r>
      <w:r w:rsidRPr="00A53639">
        <w:rPr>
          <w:sz w:val="24"/>
          <w:szCs w:val="24"/>
        </w:rPr>
        <w:t>направленных на обеспечение ее необходимой право</w:t>
      </w:r>
      <w:r w:rsidR="00762EF5" w:rsidRPr="00A53639">
        <w:rPr>
          <w:sz w:val="24"/>
          <w:szCs w:val="24"/>
        </w:rPr>
        <w:t>й охраны</w:t>
      </w:r>
      <w:r w:rsidRPr="00A53639">
        <w:rPr>
          <w:sz w:val="24"/>
          <w:szCs w:val="24"/>
        </w:rPr>
        <w:t>, в том числе после заключения соответствующих лиц</w:t>
      </w:r>
      <w:r w:rsidR="00762EF5" w:rsidRPr="00A53639">
        <w:rPr>
          <w:sz w:val="24"/>
          <w:szCs w:val="24"/>
        </w:rPr>
        <w:t>ензионных</w:t>
      </w:r>
      <w:r w:rsidRPr="00A53639">
        <w:rPr>
          <w:sz w:val="24"/>
          <w:szCs w:val="24"/>
        </w:rPr>
        <w:t xml:space="preserve"> соглашений.</w:t>
      </w:r>
    </w:p>
    <w:p w14:paraId="2BFBCB04" w14:textId="77777777" w:rsidR="00985023" w:rsidRPr="00A53639" w:rsidRDefault="00762EF5" w:rsidP="00567ADC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Х</w:t>
      </w:r>
      <w:r w:rsidR="00985023" w:rsidRPr="00A53639">
        <w:rPr>
          <w:sz w:val="24"/>
          <w:szCs w:val="24"/>
        </w:rPr>
        <w:t>отел</w:t>
      </w:r>
      <w:r w:rsidRPr="00A53639">
        <w:rPr>
          <w:sz w:val="24"/>
          <w:szCs w:val="24"/>
        </w:rPr>
        <w:t xml:space="preserve">ось </w:t>
      </w:r>
      <w:r w:rsidR="00985023" w:rsidRPr="00A53639">
        <w:rPr>
          <w:sz w:val="24"/>
          <w:szCs w:val="24"/>
        </w:rPr>
        <w:t>бы еще раз о</w:t>
      </w:r>
      <w:r w:rsidRPr="00A53639">
        <w:rPr>
          <w:sz w:val="24"/>
          <w:szCs w:val="24"/>
        </w:rPr>
        <w:t>братить</w:t>
      </w:r>
      <w:r w:rsidR="00985023" w:rsidRPr="00A53639">
        <w:rPr>
          <w:sz w:val="24"/>
          <w:szCs w:val="24"/>
        </w:rPr>
        <w:t xml:space="preserve"> внимание участников договоров о совместной деятель</w:t>
      </w:r>
      <w:r w:rsidRPr="00A53639">
        <w:rPr>
          <w:sz w:val="24"/>
          <w:szCs w:val="24"/>
        </w:rPr>
        <w:t>ности</w:t>
      </w:r>
      <w:r w:rsidR="00985023" w:rsidRPr="00A53639">
        <w:rPr>
          <w:sz w:val="24"/>
          <w:szCs w:val="24"/>
        </w:rPr>
        <w:t xml:space="preserve"> </w:t>
      </w:r>
      <w:r w:rsidRPr="00A53639">
        <w:rPr>
          <w:sz w:val="24"/>
          <w:szCs w:val="24"/>
        </w:rPr>
        <w:t xml:space="preserve">на </w:t>
      </w:r>
      <w:r w:rsidR="00985023" w:rsidRPr="00A53639">
        <w:rPr>
          <w:sz w:val="24"/>
          <w:szCs w:val="24"/>
        </w:rPr>
        <w:t>то, что в тех случаях, когда стороны договора предполаг</w:t>
      </w:r>
      <w:r w:rsidRPr="00A53639">
        <w:rPr>
          <w:sz w:val="24"/>
          <w:szCs w:val="24"/>
        </w:rPr>
        <w:t>ают ис</w:t>
      </w:r>
      <w:r w:rsidR="00985023" w:rsidRPr="00A53639">
        <w:rPr>
          <w:sz w:val="24"/>
          <w:szCs w:val="24"/>
        </w:rPr>
        <w:t>пользовать в пр</w:t>
      </w:r>
      <w:r w:rsidRPr="00A53639">
        <w:rPr>
          <w:sz w:val="24"/>
          <w:szCs w:val="24"/>
        </w:rPr>
        <w:t>оцессе выполнения</w:t>
      </w:r>
      <w:r w:rsidR="00985023" w:rsidRPr="00A53639">
        <w:rPr>
          <w:sz w:val="24"/>
          <w:szCs w:val="24"/>
        </w:rPr>
        <w:t xml:space="preserve"> работ по договору п</w:t>
      </w:r>
      <w:r w:rsidRPr="00A53639">
        <w:rPr>
          <w:sz w:val="24"/>
          <w:szCs w:val="24"/>
        </w:rPr>
        <w:t>редшест</w:t>
      </w:r>
      <w:r w:rsidR="00985023" w:rsidRPr="00A53639">
        <w:rPr>
          <w:sz w:val="24"/>
          <w:szCs w:val="24"/>
        </w:rPr>
        <w:t>вующую интеллектуальную собственность одного из у</w:t>
      </w:r>
      <w:r w:rsidRPr="00A53639">
        <w:rPr>
          <w:sz w:val="24"/>
          <w:szCs w:val="24"/>
        </w:rPr>
        <w:t>частников</w:t>
      </w:r>
      <w:r w:rsidR="00985023" w:rsidRPr="00A53639">
        <w:rPr>
          <w:sz w:val="24"/>
          <w:szCs w:val="24"/>
        </w:rPr>
        <w:t xml:space="preserve"> договора, то она может быть внесена в общее имуще</w:t>
      </w:r>
      <w:r w:rsidRPr="00A53639">
        <w:rPr>
          <w:sz w:val="24"/>
          <w:szCs w:val="24"/>
        </w:rPr>
        <w:t>ство</w:t>
      </w:r>
      <w:r w:rsidR="00985023" w:rsidRPr="00A53639">
        <w:rPr>
          <w:sz w:val="24"/>
          <w:szCs w:val="24"/>
        </w:rPr>
        <w:t xml:space="preserve"> </w:t>
      </w:r>
      <w:r w:rsidRPr="00A53639">
        <w:rPr>
          <w:sz w:val="24"/>
          <w:szCs w:val="24"/>
        </w:rPr>
        <w:t>уча</w:t>
      </w:r>
      <w:r w:rsidR="00985023" w:rsidRPr="00A53639">
        <w:rPr>
          <w:sz w:val="24"/>
          <w:szCs w:val="24"/>
        </w:rPr>
        <w:t>стников. В данном случае, лицензионная форма переда</w:t>
      </w:r>
      <w:r w:rsidRPr="00A53639">
        <w:rPr>
          <w:sz w:val="24"/>
          <w:szCs w:val="24"/>
        </w:rPr>
        <w:t xml:space="preserve">чи прав </w:t>
      </w:r>
      <w:r w:rsidR="00985023" w:rsidRPr="00A53639">
        <w:rPr>
          <w:sz w:val="24"/>
          <w:szCs w:val="24"/>
        </w:rPr>
        <w:t>на предшествующую интеллектуальную собственность, п</w:t>
      </w:r>
      <w:r w:rsidRPr="00A53639">
        <w:rPr>
          <w:sz w:val="24"/>
          <w:szCs w:val="24"/>
        </w:rPr>
        <w:t>редставляется</w:t>
      </w:r>
      <w:r w:rsidR="00985023" w:rsidRPr="00A53639">
        <w:rPr>
          <w:sz w:val="24"/>
          <w:szCs w:val="24"/>
        </w:rPr>
        <w:t xml:space="preserve"> нам наиболее приемлемой. В этом случае, сторон</w:t>
      </w:r>
      <w:r w:rsidRPr="00A53639">
        <w:rPr>
          <w:sz w:val="24"/>
          <w:szCs w:val="24"/>
        </w:rPr>
        <w:t>ы могут чё</w:t>
      </w:r>
      <w:r w:rsidR="00985023" w:rsidRPr="00A53639">
        <w:rPr>
          <w:sz w:val="24"/>
          <w:szCs w:val="24"/>
        </w:rPr>
        <w:t>тко определить сво</w:t>
      </w:r>
      <w:r w:rsidR="00567ADC" w:rsidRPr="00A53639">
        <w:rPr>
          <w:sz w:val="24"/>
          <w:szCs w:val="24"/>
        </w:rPr>
        <w:t>и права и обязанности в отношении</w:t>
      </w:r>
      <w:r w:rsidR="00985023" w:rsidRPr="00A53639">
        <w:rPr>
          <w:sz w:val="24"/>
          <w:szCs w:val="24"/>
        </w:rPr>
        <w:t xml:space="preserve"> </w:t>
      </w:r>
      <w:r w:rsidR="00567ADC" w:rsidRPr="00A53639">
        <w:rPr>
          <w:sz w:val="24"/>
          <w:szCs w:val="24"/>
        </w:rPr>
        <w:t>пред</w:t>
      </w:r>
      <w:r w:rsidR="00985023" w:rsidRPr="00A53639">
        <w:rPr>
          <w:sz w:val="24"/>
          <w:szCs w:val="24"/>
        </w:rPr>
        <w:t xml:space="preserve">шествующей интеллектуальной </w:t>
      </w:r>
      <w:r w:rsidR="00985023" w:rsidRPr="00A53639">
        <w:rPr>
          <w:sz w:val="24"/>
          <w:szCs w:val="24"/>
        </w:rPr>
        <w:lastRenderedPageBreak/>
        <w:t>собственности, а также п</w:t>
      </w:r>
      <w:r w:rsidR="00567ADC" w:rsidRPr="00A53639">
        <w:rPr>
          <w:sz w:val="24"/>
          <w:szCs w:val="24"/>
        </w:rPr>
        <w:t>олучить</w:t>
      </w:r>
      <w:r w:rsidR="00985023" w:rsidRPr="00A53639">
        <w:rPr>
          <w:sz w:val="24"/>
          <w:szCs w:val="24"/>
        </w:rPr>
        <w:t xml:space="preserve"> законное право на ее использование.</w:t>
      </w:r>
    </w:p>
    <w:p w14:paraId="75A823E7" w14:textId="77777777" w:rsidR="00567ADC" w:rsidRPr="00A53639" w:rsidRDefault="00567ADC" w:rsidP="00567ADC">
      <w:pPr>
        <w:pStyle w:val="1"/>
        <w:shd w:val="clear" w:color="auto" w:fill="auto"/>
        <w:ind w:firstLine="360"/>
        <w:rPr>
          <w:sz w:val="24"/>
          <w:szCs w:val="24"/>
        </w:rPr>
      </w:pPr>
    </w:p>
    <w:p w14:paraId="4E7651BF" w14:textId="77777777" w:rsidR="00985023" w:rsidRPr="00A53639" w:rsidRDefault="00985023" w:rsidP="00567ADC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639">
        <w:rPr>
          <w:rFonts w:ascii="Times New Roman" w:hAnsi="Times New Roman" w:cs="Times New Roman"/>
          <w:sz w:val="24"/>
          <w:szCs w:val="24"/>
        </w:rPr>
        <w:t>2.3.9. Срок действия, прекращение</w:t>
      </w:r>
    </w:p>
    <w:p w14:paraId="2C2AFDE8" w14:textId="77777777" w:rsidR="00363FC2" w:rsidRPr="00A53639" w:rsidRDefault="00363FC2" w:rsidP="00567ADC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85B67E1" w14:textId="77777777" w:rsidR="00985023" w:rsidRPr="00A53639" w:rsidRDefault="00985023" w:rsidP="00567ADC">
      <w:pPr>
        <w:pStyle w:val="1"/>
        <w:shd w:val="clear" w:color="auto" w:fill="auto"/>
        <w:spacing w:line="259" w:lineRule="exact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Статья, касающаяся </w:t>
      </w:r>
      <w:proofErr w:type="gramStart"/>
      <w:r w:rsidRPr="00A53639">
        <w:rPr>
          <w:sz w:val="24"/>
          <w:szCs w:val="24"/>
        </w:rPr>
        <w:t>срока действия договора и поря</w:t>
      </w:r>
      <w:r w:rsidR="00567ADC" w:rsidRPr="00A53639">
        <w:rPr>
          <w:sz w:val="24"/>
          <w:szCs w:val="24"/>
        </w:rPr>
        <w:t>дка его</w:t>
      </w:r>
      <w:r w:rsidRPr="00A53639">
        <w:rPr>
          <w:sz w:val="24"/>
          <w:szCs w:val="24"/>
        </w:rPr>
        <w:t xml:space="preserve"> прекращения</w:t>
      </w:r>
      <w:proofErr w:type="gramEnd"/>
      <w:r w:rsidRPr="00A53639">
        <w:rPr>
          <w:sz w:val="24"/>
          <w:szCs w:val="24"/>
        </w:rPr>
        <w:t xml:space="preserve"> может выражаться в одном предложении: </w:t>
      </w:r>
      <w:r w:rsidR="00567ADC" w:rsidRPr="00A53639">
        <w:rPr>
          <w:sz w:val="24"/>
          <w:szCs w:val="24"/>
        </w:rPr>
        <w:t>«дого</w:t>
      </w:r>
      <w:r w:rsidRPr="00A53639">
        <w:rPr>
          <w:sz w:val="24"/>
          <w:szCs w:val="24"/>
        </w:rPr>
        <w:t>вор вступает в действие с момента его подписания всеми нами и действует до полного выполнения всех обязатель</w:t>
      </w:r>
      <w:r w:rsidR="00567ADC" w:rsidRPr="00A53639">
        <w:rPr>
          <w:sz w:val="24"/>
          <w:szCs w:val="24"/>
        </w:rPr>
        <w:t>ств…»,</w:t>
      </w:r>
      <w:r w:rsidRPr="00A53639">
        <w:rPr>
          <w:sz w:val="24"/>
          <w:szCs w:val="24"/>
        </w:rPr>
        <w:t xml:space="preserve"> а может быть довольно сложной и подробной.</w:t>
      </w:r>
    </w:p>
    <w:p w14:paraId="35ACD7DD" w14:textId="77777777" w:rsidR="004600AC" w:rsidRPr="00A53639" w:rsidRDefault="004600AC" w:rsidP="004600AC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В зависимости от срока действия договоры о совместной де</w:t>
      </w:r>
      <w:r w:rsidRPr="00A53639">
        <w:rPr>
          <w:sz w:val="24"/>
          <w:szCs w:val="24"/>
        </w:rPr>
        <w:softHyphen/>
        <w:t>ятельности делятся на:</w:t>
      </w:r>
    </w:p>
    <w:p w14:paraId="42E20ACF" w14:textId="77777777" w:rsidR="004600AC" w:rsidRPr="00A53639" w:rsidRDefault="004600AC" w:rsidP="004600AC">
      <w:pPr>
        <w:pStyle w:val="1"/>
        <w:shd w:val="clear" w:color="auto" w:fill="auto"/>
        <w:tabs>
          <w:tab w:val="left" w:pos="763"/>
        </w:tabs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а)</w:t>
      </w:r>
      <w:r w:rsidRPr="00A53639">
        <w:rPr>
          <w:sz w:val="24"/>
          <w:szCs w:val="24"/>
        </w:rPr>
        <w:tab/>
        <w:t>бессрочные;</w:t>
      </w:r>
    </w:p>
    <w:p w14:paraId="74C572A6" w14:textId="77777777" w:rsidR="004600AC" w:rsidRPr="00A53639" w:rsidRDefault="004600AC" w:rsidP="004600AC">
      <w:pPr>
        <w:pStyle w:val="1"/>
        <w:shd w:val="clear" w:color="auto" w:fill="auto"/>
        <w:tabs>
          <w:tab w:val="left" w:pos="754"/>
        </w:tabs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б)</w:t>
      </w:r>
      <w:r w:rsidRPr="00A53639">
        <w:rPr>
          <w:sz w:val="24"/>
          <w:szCs w:val="24"/>
        </w:rPr>
        <w:tab/>
        <w:t>с указанием срока;</w:t>
      </w:r>
    </w:p>
    <w:p w14:paraId="55CC4722" w14:textId="77777777" w:rsidR="004600AC" w:rsidRPr="00A53639" w:rsidRDefault="004600AC" w:rsidP="004600AC">
      <w:pPr>
        <w:pStyle w:val="1"/>
        <w:shd w:val="clear" w:color="auto" w:fill="auto"/>
        <w:tabs>
          <w:tab w:val="left" w:pos="758"/>
        </w:tabs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в)</w:t>
      </w:r>
      <w:r w:rsidRPr="00A53639">
        <w:rPr>
          <w:sz w:val="24"/>
          <w:szCs w:val="24"/>
        </w:rPr>
        <w:tab/>
        <w:t xml:space="preserve">с указанием цели в качестве </w:t>
      </w:r>
      <w:proofErr w:type="spellStart"/>
      <w:r w:rsidRPr="00A53639">
        <w:rPr>
          <w:sz w:val="24"/>
          <w:szCs w:val="24"/>
        </w:rPr>
        <w:t>отменительного</w:t>
      </w:r>
      <w:proofErr w:type="spellEnd"/>
      <w:r w:rsidRPr="00A53639">
        <w:rPr>
          <w:sz w:val="24"/>
          <w:szCs w:val="24"/>
        </w:rPr>
        <w:t xml:space="preserve"> условия.</w:t>
      </w:r>
    </w:p>
    <w:p w14:paraId="18D1D4DF" w14:textId="77777777" w:rsidR="004600AC" w:rsidRPr="00A53639" w:rsidRDefault="004600AC" w:rsidP="004600AC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Участникам договора о совместной деятельности следует</w:t>
      </w:r>
    </w:p>
    <w:p w14:paraId="44E0299B" w14:textId="77777777" w:rsidR="004600AC" w:rsidRPr="00A53639" w:rsidRDefault="004600AC" w:rsidP="004600AC">
      <w:pPr>
        <w:pStyle w:val="1"/>
        <w:shd w:val="clear" w:color="auto" w:fill="auto"/>
        <w:rPr>
          <w:sz w:val="24"/>
          <w:szCs w:val="24"/>
        </w:rPr>
      </w:pPr>
      <w:r w:rsidRPr="00A53639">
        <w:rPr>
          <w:sz w:val="24"/>
          <w:szCs w:val="24"/>
        </w:rPr>
        <w:t>иметь в виду, что даже в бессрочных договорах им необходимо зафиксировать положение, согласно которому любой из них вправе заблаговременно (например, за три месяца) заявить о своем намерении выйти из договора. Такой выход следует рассматривать как отказ от дальнейшего исполнения договора со всеми вы</w:t>
      </w:r>
      <w:r w:rsidRPr="00A53639">
        <w:rPr>
          <w:sz w:val="24"/>
          <w:szCs w:val="24"/>
        </w:rPr>
        <w:softHyphen/>
        <w:t>текающими отсюда последствиями.</w:t>
      </w:r>
    </w:p>
    <w:p w14:paraId="66A8FACB" w14:textId="77777777" w:rsidR="004600AC" w:rsidRPr="00A53639" w:rsidRDefault="004600AC" w:rsidP="004600AC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Истечение указанного в договоре срока действия является основанием прекращения договора. Однако при осуществлении научно-технического сотрудничества стороны, как правило, фик</w:t>
      </w:r>
      <w:r w:rsidRPr="00A53639">
        <w:rPr>
          <w:sz w:val="24"/>
          <w:szCs w:val="24"/>
        </w:rPr>
        <w:softHyphen/>
        <w:t>сируют в договоре, что условия по конфиденциальности инфор</w:t>
      </w:r>
      <w:r w:rsidRPr="00A53639">
        <w:rPr>
          <w:sz w:val="24"/>
          <w:szCs w:val="24"/>
        </w:rPr>
        <w:softHyphen/>
        <w:t>мации продолжают действовать и после его прекращения.</w:t>
      </w:r>
    </w:p>
    <w:p w14:paraId="7BAA35A1" w14:textId="77777777" w:rsidR="004600AC" w:rsidRPr="00A53639" w:rsidRDefault="004600AC" w:rsidP="004600AC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Наиболее распространенной целью истечения срока действия договора о совместной деятельности в инновационной сфере может быть полное выполнение сторонами научных исследований и разработок в согласованном сторонами объеме. Вместе с тем, в ряде случаев, договор о совместной деятельности заключается сторонами с целью регистрации юридического лица. При этом общее имущество участников договора о совместной деятельности становится уставным вкладом открытого либо закрытого акционерного общества, либо общества с ограниченной ответственностью.</w:t>
      </w:r>
    </w:p>
    <w:p w14:paraId="4BD8534E" w14:textId="77777777" w:rsidR="004600AC" w:rsidRPr="00A53639" w:rsidRDefault="004600AC" w:rsidP="004600AC">
      <w:pPr>
        <w:pStyle w:val="1"/>
        <w:shd w:val="clear" w:color="auto" w:fill="auto"/>
        <w:ind w:firstLine="360"/>
        <w:rPr>
          <w:sz w:val="24"/>
          <w:szCs w:val="24"/>
        </w:rPr>
      </w:pPr>
    </w:p>
    <w:p w14:paraId="4500ADE1" w14:textId="77777777" w:rsidR="004600AC" w:rsidRPr="00A53639" w:rsidRDefault="004600AC" w:rsidP="004600AC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3639">
        <w:rPr>
          <w:rFonts w:ascii="Times New Roman" w:hAnsi="Times New Roman" w:cs="Times New Roman"/>
          <w:sz w:val="24"/>
          <w:szCs w:val="24"/>
        </w:rPr>
        <w:t>2.3.10. Урегулирование споров</w:t>
      </w:r>
    </w:p>
    <w:p w14:paraId="461B62B6" w14:textId="77777777" w:rsidR="00363FC2" w:rsidRPr="00A53639" w:rsidRDefault="00363FC2" w:rsidP="004600AC">
      <w:pPr>
        <w:pStyle w:val="20"/>
        <w:shd w:val="clear" w:color="auto" w:fill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3A6AF05" w14:textId="77777777" w:rsidR="00844D28" w:rsidRPr="00A53639" w:rsidRDefault="004600AC" w:rsidP="00844D28">
      <w:pPr>
        <w:pStyle w:val="1"/>
        <w:shd w:val="clear" w:color="auto" w:fill="auto"/>
        <w:rPr>
          <w:sz w:val="24"/>
          <w:szCs w:val="24"/>
        </w:rPr>
      </w:pPr>
      <w:r w:rsidRPr="00A53639">
        <w:rPr>
          <w:sz w:val="24"/>
          <w:szCs w:val="24"/>
        </w:rPr>
        <w:t>Согласно договоренностям между правительством Китая и России, участники договора о совместной деятельности, в случае возникновения между ними споров, конфликтов и разногласий, должны предпринять все возможные усилия для разрешения возникших разногласий путем переговоров. В случае разногласий, которые не могут быть преодолены участниками, споры могут передаваться на рассмотрение сторонам, ответственным за его реализацию (с российской стороны Министерство образования и науки, а с китайской стороны Министерство науки и технологий). Споры могут быть разрешены</w:t>
      </w:r>
      <w:r w:rsidR="00844D28" w:rsidRPr="00A53639">
        <w:rPr>
          <w:sz w:val="24"/>
          <w:szCs w:val="24"/>
        </w:rPr>
        <w:t xml:space="preserve"> и иными способами, предусмотренными в заключенных между участниками договорах, в том числе через арбитражные суды.</w:t>
      </w:r>
    </w:p>
    <w:p w14:paraId="4C95108F" w14:textId="77777777" w:rsidR="00844D28" w:rsidRPr="00A53639" w:rsidRDefault="00844D28" w:rsidP="00844D28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Для Китая данный пункт контракта является обязательным. На практике он прописывается более подробно, чем это принято в России. В частности, достаточно подробно описывается процедура «примирения», урегулирование разногласий путём посредничества, которое пока еще не нашло достаточно широкого распространения в России.</w:t>
      </w:r>
    </w:p>
    <w:p w14:paraId="0DA90B34" w14:textId="77777777" w:rsidR="00844D28" w:rsidRPr="00A53639" w:rsidRDefault="00844D28" w:rsidP="00844D28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Принимая во внимание данное обстоятельство, сторонам договора целесообразно детально прописать процедуру урегулирования споров.</w:t>
      </w:r>
    </w:p>
    <w:p w14:paraId="291F87C8" w14:textId="77777777" w:rsidR="00844D28" w:rsidRPr="00A53639" w:rsidRDefault="00844D28" w:rsidP="00844D28">
      <w:pPr>
        <w:pStyle w:val="1"/>
        <w:shd w:val="clear" w:color="auto" w:fill="auto"/>
        <w:ind w:firstLine="360"/>
        <w:rPr>
          <w:sz w:val="24"/>
          <w:szCs w:val="24"/>
        </w:rPr>
      </w:pPr>
    </w:p>
    <w:p w14:paraId="39A8DED8" w14:textId="77777777" w:rsidR="00844D28" w:rsidRPr="00A53639" w:rsidRDefault="00844D28" w:rsidP="00363FC2">
      <w:pPr>
        <w:pStyle w:val="11"/>
        <w:keepNext/>
        <w:keepLines/>
        <w:numPr>
          <w:ilvl w:val="2"/>
          <w:numId w:val="11"/>
        </w:numPr>
        <w:shd w:val="clear" w:color="auto" w:fill="auto"/>
        <w:tabs>
          <w:tab w:val="left" w:pos="1445"/>
        </w:tabs>
        <w:spacing w:line="269" w:lineRule="exact"/>
        <w:rPr>
          <w:rFonts w:ascii="Times New Roman" w:hAnsi="Times New Roman" w:cs="Times New Roman"/>
          <w:sz w:val="24"/>
          <w:szCs w:val="24"/>
        </w:rPr>
      </w:pPr>
      <w:r w:rsidRPr="00A53639">
        <w:rPr>
          <w:rFonts w:ascii="Times New Roman" w:hAnsi="Times New Roman" w:cs="Times New Roman"/>
          <w:color w:val="000000"/>
          <w:sz w:val="24"/>
          <w:szCs w:val="24"/>
        </w:rPr>
        <w:t>Применяемое право</w:t>
      </w:r>
    </w:p>
    <w:p w14:paraId="1E79E07C" w14:textId="77777777" w:rsidR="00363FC2" w:rsidRPr="00A53639" w:rsidRDefault="00363FC2" w:rsidP="00363FC2">
      <w:pPr>
        <w:pStyle w:val="11"/>
        <w:keepNext/>
        <w:keepLines/>
        <w:shd w:val="clear" w:color="auto" w:fill="auto"/>
        <w:tabs>
          <w:tab w:val="left" w:pos="1445"/>
        </w:tabs>
        <w:spacing w:line="269" w:lineRule="exact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44A5AA9F" w14:textId="77777777" w:rsidR="00844D28" w:rsidRPr="00A53639" w:rsidRDefault="00844D28" w:rsidP="00844D28">
      <w:pPr>
        <w:pStyle w:val="1"/>
        <w:shd w:val="clear" w:color="auto" w:fill="auto"/>
        <w:spacing w:line="269" w:lineRule="exact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При подготовке договора сторонам необходимо зафиксировать в нем положение о праве, которое подлежит применению к их правам и обязанностям по этому договору. Стороны договора могут выбрать подлежащее применению право как для договора в целом, так и для отдельных его частей.</w:t>
      </w:r>
    </w:p>
    <w:p w14:paraId="228F6ABC" w14:textId="77777777" w:rsidR="00844D28" w:rsidRPr="00A53639" w:rsidRDefault="00844D28" w:rsidP="00844D28">
      <w:pPr>
        <w:pStyle w:val="1"/>
        <w:shd w:val="clear" w:color="auto" w:fill="auto"/>
        <w:spacing w:line="269" w:lineRule="exact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 xml:space="preserve">При отсутствии соглашения сторон о праве, подлежащем применению к договору, применяется право страны, с которой договор наиболее тесно связан. В соответствии с российским законодательством под таким правом, если иное не вытекает из закона, условий или существа договора либо совокупности обстоятельств дела, является право страны, где находится </w:t>
      </w:r>
      <w:r w:rsidRPr="00A53639">
        <w:rPr>
          <w:sz w:val="24"/>
          <w:szCs w:val="24"/>
        </w:rPr>
        <w:lastRenderedPageBreak/>
        <w:t>место жительства или основное место деятельности стороны, которая осуществляет исполнение, имеющее решающее значение для содержания договора.</w:t>
      </w:r>
    </w:p>
    <w:p w14:paraId="72FE6105" w14:textId="77777777" w:rsidR="00844D28" w:rsidRPr="00A53639" w:rsidRDefault="00844D28" w:rsidP="00844D28">
      <w:pPr>
        <w:pStyle w:val="1"/>
        <w:shd w:val="clear" w:color="auto" w:fill="auto"/>
        <w:spacing w:line="269" w:lineRule="exact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Применительно к договору о совместной деятельности таким правом является право страны, в которой в основном осуществляется совместная деятельность.</w:t>
      </w:r>
    </w:p>
    <w:p w14:paraId="23DCFBE6" w14:textId="77777777" w:rsidR="00844D28" w:rsidRPr="00A53639" w:rsidRDefault="00844D28" w:rsidP="00844D28">
      <w:pPr>
        <w:pStyle w:val="1"/>
        <w:shd w:val="clear" w:color="auto" w:fill="auto"/>
        <w:spacing w:line="269" w:lineRule="exact"/>
        <w:ind w:firstLine="360"/>
        <w:rPr>
          <w:sz w:val="24"/>
          <w:szCs w:val="24"/>
        </w:rPr>
      </w:pPr>
    </w:p>
    <w:p w14:paraId="6FB85C6D" w14:textId="77777777" w:rsidR="00844D28" w:rsidRPr="00A53639" w:rsidRDefault="00844D28" w:rsidP="00363FC2">
      <w:pPr>
        <w:pStyle w:val="11"/>
        <w:keepNext/>
        <w:keepLines/>
        <w:numPr>
          <w:ilvl w:val="2"/>
          <w:numId w:val="11"/>
        </w:numPr>
        <w:shd w:val="clear" w:color="auto" w:fill="auto"/>
        <w:tabs>
          <w:tab w:val="left" w:pos="1440"/>
        </w:tabs>
        <w:spacing w:line="259" w:lineRule="exact"/>
        <w:rPr>
          <w:rFonts w:ascii="Times New Roman" w:hAnsi="Times New Roman" w:cs="Times New Roman"/>
          <w:sz w:val="24"/>
          <w:szCs w:val="24"/>
        </w:rPr>
      </w:pPr>
      <w:r w:rsidRPr="00A53639">
        <w:rPr>
          <w:rFonts w:ascii="Times New Roman" w:hAnsi="Times New Roman" w:cs="Times New Roman"/>
          <w:color w:val="000000"/>
          <w:sz w:val="24"/>
          <w:szCs w:val="24"/>
        </w:rPr>
        <w:t>Общие условия</w:t>
      </w:r>
    </w:p>
    <w:p w14:paraId="0EBEB271" w14:textId="77777777" w:rsidR="00363FC2" w:rsidRPr="00A53639" w:rsidRDefault="00363FC2" w:rsidP="00363FC2">
      <w:pPr>
        <w:pStyle w:val="11"/>
        <w:keepNext/>
        <w:keepLines/>
        <w:shd w:val="clear" w:color="auto" w:fill="auto"/>
        <w:tabs>
          <w:tab w:val="left" w:pos="1440"/>
        </w:tabs>
        <w:spacing w:line="259" w:lineRule="exact"/>
        <w:ind w:left="360" w:firstLine="0"/>
        <w:rPr>
          <w:rFonts w:ascii="Times New Roman" w:hAnsi="Times New Roman" w:cs="Times New Roman"/>
          <w:sz w:val="24"/>
          <w:szCs w:val="24"/>
        </w:rPr>
      </w:pPr>
    </w:p>
    <w:p w14:paraId="44D061CE" w14:textId="77777777" w:rsidR="00844D28" w:rsidRPr="00A53639" w:rsidRDefault="00844D28" w:rsidP="00844D28">
      <w:pPr>
        <w:pStyle w:val="1"/>
        <w:shd w:val="clear" w:color="auto" w:fill="auto"/>
        <w:spacing w:line="259" w:lineRule="exact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Как правило, в эту статью включаются те пункты договора, которые не нашли своего отражения в других статьях, но имеют не меньшую правовую ценность. Это могут быть пункты, касающиеся официального языка договора, количества составленных экземпляров договора, положения об уведомлениях и т.д.</w:t>
      </w:r>
    </w:p>
    <w:p w14:paraId="094503FD" w14:textId="77777777" w:rsidR="00422143" w:rsidRPr="00A53639" w:rsidRDefault="00422143" w:rsidP="00422143">
      <w:pPr>
        <w:pStyle w:val="1"/>
        <w:shd w:val="clear" w:color="auto" w:fill="auto"/>
        <w:ind w:firstLine="360"/>
        <w:rPr>
          <w:sz w:val="24"/>
          <w:szCs w:val="24"/>
        </w:rPr>
      </w:pPr>
      <w:r w:rsidRPr="00A53639">
        <w:rPr>
          <w:sz w:val="24"/>
          <w:szCs w:val="24"/>
        </w:rPr>
        <w:t>Текст договора, обычно, заканчивается указанием места ис</w:t>
      </w:r>
      <w:r w:rsidRPr="00A53639">
        <w:rPr>
          <w:sz w:val="24"/>
          <w:szCs w:val="24"/>
        </w:rPr>
        <w:softHyphen/>
        <w:t>полнения (подписания), даты и количества экземпляров. Далее приводятся наименования и юридические адреса сторон для юри</w:t>
      </w:r>
      <w:r w:rsidRPr="00A53639">
        <w:rPr>
          <w:sz w:val="24"/>
          <w:szCs w:val="24"/>
        </w:rPr>
        <w:softHyphen/>
        <w:t>дических лиц или же паспортные данные для физических лиц. Непосредственно перед подписями представителей сторон при</w:t>
      </w:r>
      <w:r w:rsidRPr="00A53639">
        <w:rPr>
          <w:sz w:val="24"/>
          <w:szCs w:val="24"/>
        </w:rPr>
        <w:softHyphen/>
        <w:t>водится перечень приложений к договору.</w:t>
      </w:r>
    </w:p>
    <w:p w14:paraId="37B6C6D2" w14:textId="77777777" w:rsidR="00422143" w:rsidRPr="00A53639" w:rsidRDefault="00422143" w:rsidP="00422143">
      <w:pPr>
        <w:pStyle w:val="1"/>
        <w:shd w:val="clear" w:color="auto" w:fill="auto"/>
        <w:spacing w:line="259" w:lineRule="exact"/>
        <w:ind w:firstLine="360"/>
        <w:rPr>
          <w:sz w:val="24"/>
          <w:szCs w:val="24"/>
        </w:rPr>
      </w:pPr>
    </w:p>
    <w:p w14:paraId="79F62BD2" w14:textId="77777777" w:rsidR="004600AC" w:rsidRPr="00A53639" w:rsidRDefault="004600AC" w:rsidP="00844D28">
      <w:pPr>
        <w:pStyle w:val="1"/>
        <w:shd w:val="clear" w:color="auto" w:fill="auto"/>
        <w:ind w:firstLine="360"/>
        <w:rPr>
          <w:sz w:val="24"/>
          <w:szCs w:val="24"/>
        </w:rPr>
      </w:pPr>
    </w:p>
    <w:p w14:paraId="73FC06B4" w14:textId="77777777" w:rsidR="004600AC" w:rsidRPr="00A53639" w:rsidRDefault="004600AC" w:rsidP="00844D28">
      <w:pPr>
        <w:pStyle w:val="1"/>
        <w:shd w:val="clear" w:color="auto" w:fill="auto"/>
        <w:spacing w:line="259" w:lineRule="exact"/>
        <w:ind w:firstLine="360"/>
        <w:rPr>
          <w:sz w:val="24"/>
          <w:szCs w:val="24"/>
        </w:rPr>
      </w:pPr>
    </w:p>
    <w:p w14:paraId="269A2B7E" w14:textId="77777777" w:rsidR="00716F4F" w:rsidRPr="00A53639" w:rsidRDefault="00716F4F" w:rsidP="00844D28">
      <w:pPr>
        <w:pStyle w:val="1"/>
        <w:shd w:val="clear" w:color="auto" w:fill="auto"/>
        <w:ind w:firstLine="360"/>
        <w:rPr>
          <w:sz w:val="24"/>
          <w:szCs w:val="24"/>
        </w:rPr>
      </w:pPr>
    </w:p>
    <w:p w14:paraId="03833D3F" w14:textId="77777777" w:rsidR="008B1D96" w:rsidRPr="00A53639" w:rsidRDefault="008B1D96" w:rsidP="004600AC">
      <w:pPr>
        <w:pStyle w:val="1"/>
        <w:numPr>
          <w:ilvl w:val="0"/>
          <w:numId w:val="7"/>
        </w:numPr>
        <w:shd w:val="clear" w:color="auto" w:fill="auto"/>
        <w:tabs>
          <w:tab w:val="left" w:pos="910"/>
        </w:tabs>
        <w:spacing w:line="259" w:lineRule="exact"/>
        <w:ind w:firstLine="0"/>
        <w:rPr>
          <w:sz w:val="24"/>
          <w:szCs w:val="24"/>
        </w:rPr>
      </w:pPr>
    </w:p>
    <w:p w14:paraId="5CD13D67" w14:textId="77777777" w:rsidR="008B1D96" w:rsidRPr="00A53639" w:rsidRDefault="008B1D96" w:rsidP="004600AC">
      <w:pPr>
        <w:pStyle w:val="30"/>
        <w:shd w:val="clear" w:color="auto" w:fill="auto"/>
        <w:tabs>
          <w:tab w:val="left" w:pos="202"/>
        </w:tabs>
        <w:spacing w:line="206" w:lineRule="exact"/>
        <w:jc w:val="both"/>
        <w:rPr>
          <w:sz w:val="24"/>
          <w:szCs w:val="24"/>
        </w:rPr>
      </w:pPr>
    </w:p>
    <w:p w14:paraId="622D7600" w14:textId="77777777" w:rsidR="00E722D0" w:rsidRPr="00A53639" w:rsidRDefault="00E722D0" w:rsidP="00E722D0">
      <w:pPr>
        <w:pStyle w:val="1"/>
        <w:shd w:val="clear" w:color="auto" w:fill="auto"/>
        <w:ind w:firstLine="360"/>
        <w:jc w:val="left"/>
        <w:rPr>
          <w:sz w:val="24"/>
          <w:szCs w:val="24"/>
        </w:rPr>
      </w:pPr>
      <w:r w:rsidRPr="00A53639">
        <w:rPr>
          <w:sz w:val="24"/>
          <w:szCs w:val="24"/>
        </w:rPr>
        <w:t>Текст договора, обычно, заканчивается указанием места ис</w:t>
      </w:r>
      <w:r w:rsidRPr="00A53639">
        <w:rPr>
          <w:sz w:val="24"/>
          <w:szCs w:val="24"/>
        </w:rPr>
        <w:softHyphen/>
        <w:t>полнения (подписания), даты и количества экземпляров. Далее приводятся наименования и юридические адреса сторон для юри</w:t>
      </w:r>
      <w:r w:rsidRPr="00A53639">
        <w:rPr>
          <w:sz w:val="24"/>
          <w:szCs w:val="24"/>
        </w:rPr>
        <w:softHyphen/>
        <w:t>дических лиц или же паспортные данные для физических лиц. Непосредственно перед подписями представителей сторон при</w:t>
      </w:r>
      <w:r w:rsidRPr="00A53639">
        <w:rPr>
          <w:sz w:val="24"/>
          <w:szCs w:val="24"/>
        </w:rPr>
        <w:softHyphen/>
        <w:t>водится перечень приложений к договору.</w:t>
      </w:r>
    </w:p>
    <w:p w14:paraId="0514D930" w14:textId="77777777" w:rsidR="00E722D0" w:rsidRPr="00A53639" w:rsidRDefault="00E722D0" w:rsidP="00E722D0">
      <w:pPr>
        <w:pStyle w:val="1"/>
        <w:shd w:val="clear" w:color="auto" w:fill="auto"/>
        <w:ind w:firstLine="360"/>
        <w:jc w:val="left"/>
        <w:rPr>
          <w:sz w:val="24"/>
          <w:szCs w:val="24"/>
        </w:rPr>
      </w:pPr>
      <w:r w:rsidRPr="00A53639">
        <w:rPr>
          <w:sz w:val="24"/>
          <w:szCs w:val="24"/>
        </w:rPr>
        <w:t>Текст договора, обычно, заканчивается указанием места ис</w:t>
      </w:r>
      <w:r w:rsidRPr="00A53639">
        <w:rPr>
          <w:sz w:val="24"/>
          <w:szCs w:val="24"/>
        </w:rPr>
        <w:softHyphen/>
        <w:t>полнения (подписания), даты и количества экземпляров. Далее приводятся наименования и юридические адреса сторон для юри</w:t>
      </w:r>
      <w:r w:rsidRPr="00A53639">
        <w:rPr>
          <w:sz w:val="24"/>
          <w:szCs w:val="24"/>
        </w:rPr>
        <w:softHyphen/>
        <w:t>дических лиц или же паспортные данные для физических лиц. Непосредственно перед подписями представителей сторон при</w:t>
      </w:r>
      <w:r w:rsidRPr="00A53639">
        <w:rPr>
          <w:sz w:val="24"/>
          <w:szCs w:val="24"/>
        </w:rPr>
        <w:softHyphen/>
        <w:t>водится перечень приложений к договору.</w:t>
      </w:r>
    </w:p>
    <w:p w14:paraId="0BDCAB3B" w14:textId="77777777" w:rsidR="00BE7BD3" w:rsidRPr="00A53639" w:rsidRDefault="00BE7BD3" w:rsidP="004600AC">
      <w:pPr>
        <w:pStyle w:val="1"/>
        <w:shd w:val="clear" w:color="auto" w:fill="auto"/>
        <w:spacing w:line="283" w:lineRule="exact"/>
        <w:ind w:firstLine="360"/>
        <w:rPr>
          <w:sz w:val="24"/>
          <w:szCs w:val="24"/>
        </w:rPr>
      </w:pPr>
    </w:p>
    <w:sectPr w:rsidR="00BE7BD3" w:rsidRPr="00A53639" w:rsidSect="008B6770">
      <w:footerReference w:type="default" r:id="rId7"/>
      <w:type w:val="continuous"/>
      <w:pgSz w:w="11909" w:h="16834"/>
      <w:pgMar w:top="3015" w:right="2675" w:bottom="3457" w:left="26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CB0FA" w14:textId="77777777" w:rsidR="00730A3B" w:rsidRDefault="00730A3B" w:rsidP="008B6770">
      <w:r>
        <w:separator/>
      </w:r>
    </w:p>
  </w:endnote>
  <w:endnote w:type="continuationSeparator" w:id="0">
    <w:p w14:paraId="676A3EAC" w14:textId="77777777" w:rsidR="00730A3B" w:rsidRDefault="00730A3B" w:rsidP="008B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92408"/>
      <w:docPartObj>
        <w:docPartGallery w:val="Page Numbers (Bottom of Page)"/>
        <w:docPartUnique/>
      </w:docPartObj>
    </w:sdtPr>
    <w:sdtEndPr/>
    <w:sdtContent>
      <w:p w14:paraId="198D7EC1" w14:textId="77777777" w:rsidR="00E722D0" w:rsidRDefault="00D545D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63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44484C2" w14:textId="77777777" w:rsidR="00716F4F" w:rsidRDefault="00716F4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1B107" w14:textId="77777777" w:rsidR="00730A3B" w:rsidRDefault="00730A3B"/>
  </w:footnote>
  <w:footnote w:type="continuationSeparator" w:id="0">
    <w:p w14:paraId="302C456E" w14:textId="77777777" w:rsidR="00730A3B" w:rsidRDefault="00730A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369D"/>
    <w:multiLevelType w:val="multilevel"/>
    <w:tmpl w:val="AEDE311E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690" w:hanging="510"/>
      </w:pPr>
      <w:rPr>
        <w:rFonts w:hint="default"/>
        <w:color w:val="000000"/>
      </w:rPr>
    </w:lvl>
    <w:lvl w:ilvl="2">
      <w:start w:val="1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1" w15:restartNumberingAfterBreak="0">
    <w:nsid w:val="050960FE"/>
    <w:multiLevelType w:val="multilevel"/>
    <w:tmpl w:val="6B644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0A2D81"/>
    <w:multiLevelType w:val="multilevel"/>
    <w:tmpl w:val="C45C9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A66B70"/>
    <w:multiLevelType w:val="multilevel"/>
    <w:tmpl w:val="DFCC3F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555F32"/>
    <w:multiLevelType w:val="multilevel"/>
    <w:tmpl w:val="7FA8D27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251A70"/>
    <w:multiLevelType w:val="multilevel"/>
    <w:tmpl w:val="FD72A7D8"/>
    <w:lvl w:ilvl="0">
      <w:start w:val="11"/>
      <w:numFmt w:val="decimal"/>
      <w:lvlText w:val="2.2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480139"/>
    <w:multiLevelType w:val="multilevel"/>
    <w:tmpl w:val="0F6024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C41B00"/>
    <w:multiLevelType w:val="multilevel"/>
    <w:tmpl w:val="091E0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8" w15:restartNumberingAfterBreak="0">
    <w:nsid w:val="60FE4AB6"/>
    <w:multiLevelType w:val="multilevel"/>
    <w:tmpl w:val="EF9A74C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05"/>
      </w:pPr>
      <w:rPr>
        <w:rFonts w:hint="default"/>
        <w:color w:val="000000"/>
      </w:rPr>
    </w:lvl>
    <w:lvl w:ilvl="2">
      <w:start w:val="6"/>
      <w:numFmt w:val="decimal"/>
      <w:lvlText w:val="%1.%2.%3"/>
      <w:lvlJc w:val="left"/>
      <w:pPr>
        <w:ind w:left="7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color w:val="000000"/>
      </w:rPr>
    </w:lvl>
  </w:abstractNum>
  <w:abstractNum w:abstractNumId="9" w15:restartNumberingAfterBreak="0">
    <w:nsid w:val="670455F2"/>
    <w:multiLevelType w:val="multilevel"/>
    <w:tmpl w:val="ED6E5748"/>
    <w:lvl w:ilvl="0">
      <w:start w:val="6"/>
      <w:numFmt w:val="decimal"/>
      <w:lvlText w:val="2.2.3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703864"/>
    <w:multiLevelType w:val="multilevel"/>
    <w:tmpl w:val="26F849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770"/>
    <w:rsid w:val="000E70D2"/>
    <w:rsid w:val="001021E7"/>
    <w:rsid w:val="0025668F"/>
    <w:rsid w:val="002A3DE6"/>
    <w:rsid w:val="002D015A"/>
    <w:rsid w:val="00363FC2"/>
    <w:rsid w:val="00384A65"/>
    <w:rsid w:val="003E4E46"/>
    <w:rsid w:val="00422143"/>
    <w:rsid w:val="00455A26"/>
    <w:rsid w:val="004600AC"/>
    <w:rsid w:val="004B6A57"/>
    <w:rsid w:val="00503620"/>
    <w:rsid w:val="00567ADC"/>
    <w:rsid w:val="005D2764"/>
    <w:rsid w:val="00611E4C"/>
    <w:rsid w:val="00670E00"/>
    <w:rsid w:val="006B5AE9"/>
    <w:rsid w:val="006E3DA7"/>
    <w:rsid w:val="00716F4F"/>
    <w:rsid w:val="00723166"/>
    <w:rsid w:val="00730A3B"/>
    <w:rsid w:val="007461BB"/>
    <w:rsid w:val="00762EF5"/>
    <w:rsid w:val="007A4F56"/>
    <w:rsid w:val="007B599D"/>
    <w:rsid w:val="00812A62"/>
    <w:rsid w:val="00822BD9"/>
    <w:rsid w:val="00844D28"/>
    <w:rsid w:val="008B1D96"/>
    <w:rsid w:val="008B6770"/>
    <w:rsid w:val="00943F9B"/>
    <w:rsid w:val="00985023"/>
    <w:rsid w:val="009A1258"/>
    <w:rsid w:val="00A53639"/>
    <w:rsid w:val="00B47F59"/>
    <w:rsid w:val="00B72B60"/>
    <w:rsid w:val="00B84ADC"/>
    <w:rsid w:val="00B91EB0"/>
    <w:rsid w:val="00BD4E74"/>
    <w:rsid w:val="00BE7BD3"/>
    <w:rsid w:val="00C14FAB"/>
    <w:rsid w:val="00C42A30"/>
    <w:rsid w:val="00CB3957"/>
    <w:rsid w:val="00CC1583"/>
    <w:rsid w:val="00D545D4"/>
    <w:rsid w:val="00D7795F"/>
    <w:rsid w:val="00D834DE"/>
    <w:rsid w:val="00E1002B"/>
    <w:rsid w:val="00E722D0"/>
    <w:rsid w:val="00E96223"/>
    <w:rsid w:val="00EE208D"/>
    <w:rsid w:val="00F805D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8F97A"/>
  <w15:docId w15:val="{A0CC61CB-086E-4519-B9B7-74B08787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B67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677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B677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B677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8B67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pt">
    <w:name w:val="Колонтитул + 5 pt"/>
    <w:basedOn w:val="a4"/>
    <w:rsid w:val="008B677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a7">
    <w:name w:val="Основной текст_"/>
    <w:basedOn w:val="a0"/>
    <w:link w:val="1"/>
    <w:rsid w:val="008B6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8B6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8B67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8B677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8B6770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">
    <w:name w:val="Основной текст1"/>
    <w:basedOn w:val="a"/>
    <w:link w:val="a7"/>
    <w:rsid w:val="008B6770"/>
    <w:pPr>
      <w:shd w:val="clear" w:color="auto" w:fill="FFFFFF"/>
      <w:spacing w:line="250" w:lineRule="exact"/>
      <w:ind w:firstLine="4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8B67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0">
    <w:name w:val="Основной текст (4)"/>
    <w:basedOn w:val="a"/>
    <w:link w:val="4"/>
    <w:rsid w:val="008B6770"/>
    <w:pPr>
      <w:shd w:val="clear" w:color="auto" w:fill="FFFFFF"/>
      <w:spacing w:line="211" w:lineRule="exact"/>
      <w:ind w:firstLine="26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9pt">
    <w:name w:val="Основной текст + 9 pt"/>
    <w:basedOn w:val="a7"/>
    <w:rsid w:val="007B5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Verdana65pt">
    <w:name w:val="Основной текст + Verdana;6;5 pt"/>
    <w:basedOn w:val="a7"/>
    <w:rsid w:val="007B599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a8">
    <w:name w:val="Основной текст + Курсив"/>
    <w:basedOn w:val="a7"/>
    <w:rsid w:val="007B59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85pt0pt">
    <w:name w:val="Основной текст + Calibri;8;5 pt;Интервал 0 pt"/>
    <w:basedOn w:val="a7"/>
    <w:rsid w:val="001021E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7pt0pt">
    <w:name w:val="Основной текст + 7 pt;Интервал 0 pt"/>
    <w:basedOn w:val="a7"/>
    <w:rsid w:val="00D77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95pt1pt">
    <w:name w:val="Основной текст + 9;5 pt;Интервал 1 pt"/>
    <w:basedOn w:val="a7"/>
    <w:rsid w:val="00D77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Tahoma95pt">
    <w:name w:val="Основной текст + Tahoma;9;5 pt"/>
    <w:basedOn w:val="a7"/>
    <w:rsid w:val="00D7795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rsid w:val="00D7795F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-1pt">
    <w:name w:val="Основной текст + Интервал -1 pt"/>
    <w:basedOn w:val="a7"/>
    <w:rsid w:val="004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-1pt0">
    <w:name w:val="Основной текст + Курсив;Интервал -1 pt"/>
    <w:basedOn w:val="a7"/>
    <w:rsid w:val="004B6A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"/>
    <w:basedOn w:val="a7"/>
    <w:rsid w:val="004B6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1">
    <w:name w:val="Основной текст3"/>
    <w:basedOn w:val="a"/>
    <w:rsid w:val="004B6A57"/>
    <w:pPr>
      <w:shd w:val="clear" w:color="auto" w:fill="FFFFFF"/>
      <w:spacing w:line="259" w:lineRule="exact"/>
      <w:ind w:firstLine="4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FranklinGothicBook">
    <w:name w:val="Основной текст + Franklin Gothic Book"/>
    <w:basedOn w:val="a7"/>
    <w:rsid w:val="00C14FA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sid w:val="002A3DE6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2A3DE6"/>
    <w:pPr>
      <w:shd w:val="clear" w:color="auto" w:fill="FFFFFF"/>
      <w:spacing w:line="283" w:lineRule="exact"/>
      <w:ind w:firstLine="460"/>
      <w:jc w:val="both"/>
      <w:outlineLvl w:val="0"/>
    </w:pPr>
    <w:rPr>
      <w:rFonts w:ascii="Tahoma" w:eastAsia="Tahoma" w:hAnsi="Tahoma" w:cs="Tahoma"/>
      <w:b/>
      <w:bCs/>
      <w:color w:val="auto"/>
      <w:sz w:val="18"/>
      <w:szCs w:val="18"/>
    </w:rPr>
  </w:style>
  <w:style w:type="character" w:customStyle="1" w:styleId="66">
    <w:name w:val="Основной текст + Масштаб 66%"/>
    <w:basedOn w:val="a7"/>
    <w:rsid w:val="00844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1"/>
      <w:szCs w:val="21"/>
      <w:u w:val="none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E7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22D0"/>
    <w:rPr>
      <w:color w:val="000000"/>
    </w:rPr>
  </w:style>
  <w:style w:type="paragraph" w:styleId="ab">
    <w:name w:val="footer"/>
    <w:basedOn w:val="a"/>
    <w:link w:val="ac"/>
    <w:uiPriority w:val="99"/>
    <w:unhideWhenUsed/>
    <w:rsid w:val="00E72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22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5086</Words>
  <Characters>28993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Nankina</dc:creator>
  <cp:lastModifiedBy>Юрий Вороненков</cp:lastModifiedBy>
  <cp:revision>4</cp:revision>
  <dcterms:created xsi:type="dcterms:W3CDTF">2015-11-16T15:45:00Z</dcterms:created>
  <dcterms:modified xsi:type="dcterms:W3CDTF">2020-12-25T10:06:00Z</dcterms:modified>
</cp:coreProperties>
</file>